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E4041" w14:textId="77777777" w:rsidR="00425644" w:rsidRPr="00B53290" w:rsidRDefault="00425644" w:rsidP="003E08AB">
      <w:pPr>
        <w:spacing w:line="240" w:lineRule="auto"/>
        <w:rPr>
          <w:rFonts w:cstheme="minorHAnsi"/>
          <w:sz w:val="20"/>
          <w:szCs w:val="20"/>
        </w:rPr>
      </w:pPr>
    </w:p>
    <w:p w14:paraId="73B3E071" w14:textId="240A0AA3" w:rsidR="00E463F2" w:rsidRPr="00824CC4" w:rsidRDefault="00E463F2" w:rsidP="00E463F2">
      <w:pPr>
        <w:rPr>
          <w:rFonts w:cstheme="minorHAnsi"/>
          <w:lang w:val="sr-Cyrl-RS"/>
        </w:rPr>
      </w:pPr>
      <w:r w:rsidRPr="00B53290">
        <w:rPr>
          <w:rFonts w:cstheme="minorHAnsi"/>
        </w:rPr>
        <w:t xml:space="preserve">Број: </w:t>
      </w:r>
      <w:r w:rsidR="00824CC4">
        <w:rPr>
          <w:rFonts w:cstheme="minorHAnsi"/>
          <w:lang w:val="sr-Cyrl-RS"/>
        </w:rPr>
        <w:t>9/449</w:t>
      </w:r>
    </w:p>
    <w:p w14:paraId="56B63F4B" w14:textId="38116554" w:rsidR="00E463F2" w:rsidRPr="00824CC4" w:rsidRDefault="00E463F2" w:rsidP="00E463F2">
      <w:pPr>
        <w:rPr>
          <w:rFonts w:cstheme="minorHAnsi"/>
          <w:lang w:val="sr-Cyrl-RS"/>
        </w:rPr>
      </w:pPr>
      <w:r w:rsidRPr="00B53290">
        <w:rPr>
          <w:rFonts w:cstheme="minorHAnsi"/>
        </w:rPr>
        <w:t>Датум:</w:t>
      </w:r>
      <w:r w:rsidR="00654F63">
        <w:rPr>
          <w:rFonts w:cstheme="minorHAnsi"/>
        </w:rPr>
        <w:t xml:space="preserve"> </w:t>
      </w:r>
      <w:r w:rsidR="00824CC4">
        <w:rPr>
          <w:rFonts w:cstheme="minorHAnsi"/>
          <w:lang w:val="sr-Cyrl-RS"/>
        </w:rPr>
        <w:t>05.08.2020.</w:t>
      </w:r>
    </w:p>
    <w:p w14:paraId="28A6FDFC" w14:textId="77777777" w:rsidR="00E463F2" w:rsidRPr="00B53290" w:rsidRDefault="00E463F2" w:rsidP="00E463F2">
      <w:pPr>
        <w:rPr>
          <w:rFonts w:cstheme="minorHAnsi"/>
          <w:sz w:val="20"/>
          <w:szCs w:val="20"/>
        </w:rPr>
      </w:pPr>
    </w:p>
    <w:p w14:paraId="296A68F1" w14:textId="77777777" w:rsidR="00E463F2" w:rsidRPr="00B53290" w:rsidRDefault="00E463F2" w:rsidP="00E463F2">
      <w:pPr>
        <w:rPr>
          <w:rFonts w:cstheme="minorHAnsi"/>
          <w:sz w:val="20"/>
          <w:szCs w:val="20"/>
        </w:rPr>
      </w:pPr>
    </w:p>
    <w:p w14:paraId="7248A876" w14:textId="77777777" w:rsidR="00E463F2" w:rsidRPr="00B53290" w:rsidRDefault="00E463F2" w:rsidP="005443F8">
      <w:pPr>
        <w:jc w:val="center"/>
        <w:outlineLvl w:val="0"/>
        <w:rPr>
          <w:rFonts w:cstheme="minorHAnsi"/>
          <w:b/>
          <w:sz w:val="28"/>
          <w:szCs w:val="28"/>
        </w:rPr>
      </w:pPr>
      <w:r w:rsidRPr="00B53290">
        <w:rPr>
          <w:rFonts w:cstheme="minorHAnsi"/>
          <w:b/>
          <w:sz w:val="28"/>
          <w:szCs w:val="28"/>
        </w:rPr>
        <w:t>Измене и допуне конкурсне документације</w:t>
      </w:r>
    </w:p>
    <w:p w14:paraId="68739892" w14:textId="77777777" w:rsidR="00E463F2" w:rsidRPr="00B53290" w:rsidRDefault="00E463F2" w:rsidP="00E463F2">
      <w:pPr>
        <w:rPr>
          <w:rFonts w:cstheme="minorHAnsi"/>
          <w:sz w:val="20"/>
          <w:szCs w:val="20"/>
        </w:rPr>
      </w:pPr>
    </w:p>
    <w:p w14:paraId="35B113D9" w14:textId="77777777" w:rsidR="00E463F2" w:rsidRPr="00B53290" w:rsidRDefault="00E463F2" w:rsidP="00E463F2">
      <w:pPr>
        <w:rPr>
          <w:rFonts w:cstheme="minorHAnsi"/>
          <w:sz w:val="20"/>
          <w:szCs w:val="20"/>
        </w:rPr>
      </w:pPr>
    </w:p>
    <w:p w14:paraId="65533A81" w14:textId="77777777" w:rsidR="00E463F2" w:rsidRPr="00B53290" w:rsidRDefault="00E463F2" w:rsidP="00E463F2">
      <w:pPr>
        <w:rPr>
          <w:rFonts w:cstheme="minorHAnsi"/>
          <w:sz w:val="20"/>
          <w:szCs w:val="20"/>
        </w:rPr>
      </w:pPr>
    </w:p>
    <w:p w14:paraId="44F85C6D" w14:textId="1A448911" w:rsidR="00E463F2" w:rsidRPr="00B53290" w:rsidRDefault="00E463F2" w:rsidP="00796D77">
      <w:pPr>
        <w:ind w:left="907" w:hanging="907"/>
        <w:rPr>
          <w:rFonts w:cstheme="minorHAnsi"/>
        </w:rPr>
      </w:pPr>
      <w:r w:rsidRPr="00B53290">
        <w:rPr>
          <w:rFonts w:cstheme="minorHAnsi"/>
        </w:rPr>
        <w:t xml:space="preserve">Предмет: Измене Конкурсне документације број </w:t>
      </w:r>
      <w:r w:rsidR="005C4924">
        <w:rPr>
          <w:rFonts w:cstheme="minorHAnsi"/>
          <w:sz w:val="20"/>
          <w:szCs w:val="20"/>
        </w:rPr>
        <w:t>2991</w:t>
      </w:r>
      <w:r w:rsidRPr="00B53290">
        <w:rPr>
          <w:rFonts w:cstheme="minorHAnsi"/>
        </w:rPr>
        <w:t xml:space="preserve"> од </w:t>
      </w:r>
      <w:r w:rsidR="005C4924">
        <w:rPr>
          <w:rFonts w:cstheme="minorHAnsi"/>
        </w:rPr>
        <w:t>18</w:t>
      </w:r>
      <w:r w:rsidR="005365BD">
        <w:rPr>
          <w:rFonts w:cstheme="minorHAnsi"/>
        </w:rPr>
        <w:t>.04</w:t>
      </w:r>
      <w:r w:rsidR="005C4924">
        <w:rPr>
          <w:rFonts w:cstheme="minorHAnsi"/>
        </w:rPr>
        <w:t>.2019</w:t>
      </w:r>
      <w:r w:rsidRPr="00B53290">
        <w:rPr>
          <w:rFonts w:cstheme="minorHAnsi"/>
        </w:rPr>
        <w:t xml:space="preserve">. године за јавну набавку </w:t>
      </w:r>
      <w:r w:rsidR="00796D77" w:rsidRPr="001E0A57">
        <w:rPr>
          <w:rFonts w:cstheme="minorHAnsi"/>
          <w:b/>
        </w:rPr>
        <w:t xml:space="preserve">Д </w:t>
      </w:r>
      <w:r w:rsidR="00CD4C21">
        <w:rPr>
          <w:rFonts w:cstheme="minorHAnsi"/>
          <w:b/>
        </w:rPr>
        <w:t>21</w:t>
      </w:r>
      <w:r w:rsidRPr="001E0A57">
        <w:rPr>
          <w:rFonts w:cstheme="minorHAnsi"/>
          <w:b/>
        </w:rPr>
        <w:t>„</w:t>
      </w:r>
      <w:r w:rsidR="00CD4C21">
        <w:rPr>
          <w:rFonts w:cstheme="minorHAnsi"/>
          <w:b/>
          <w:lang w:val="sr-Cyrl-RS"/>
        </w:rPr>
        <w:t>Стоматолошки анестетици</w:t>
      </w:r>
      <w:r w:rsidRPr="001E0A57">
        <w:rPr>
          <w:rFonts w:cstheme="minorHAnsi"/>
          <w:b/>
        </w:rPr>
        <w:t>“</w:t>
      </w:r>
      <w:r w:rsidR="00564129" w:rsidRPr="00B53290">
        <w:rPr>
          <w:rFonts w:cstheme="minorHAnsi"/>
        </w:rPr>
        <w:t>.</w:t>
      </w:r>
    </w:p>
    <w:p w14:paraId="06FE9B37" w14:textId="77777777" w:rsidR="00E463F2" w:rsidRPr="00B53290" w:rsidRDefault="00E463F2" w:rsidP="00E463F2">
      <w:pPr>
        <w:rPr>
          <w:rFonts w:cstheme="minorHAnsi"/>
        </w:rPr>
      </w:pPr>
    </w:p>
    <w:p w14:paraId="3600D455" w14:textId="76DAB82E" w:rsidR="00475BCE" w:rsidRDefault="00E463F2" w:rsidP="00E463F2">
      <w:pPr>
        <w:rPr>
          <w:rFonts w:cstheme="minorHAnsi"/>
        </w:rPr>
      </w:pPr>
      <w:r w:rsidRPr="00B53290">
        <w:rPr>
          <w:rFonts w:cstheme="minorHAnsi"/>
        </w:rPr>
        <w:t xml:space="preserve">Врши се </w:t>
      </w:r>
      <w:r w:rsidR="00B53290" w:rsidRPr="00B53290">
        <w:rPr>
          <w:rFonts w:cstheme="minorHAnsi"/>
        </w:rPr>
        <w:t>измена</w:t>
      </w:r>
      <w:r w:rsidRPr="00B53290">
        <w:rPr>
          <w:rFonts w:cstheme="minorHAnsi"/>
        </w:rPr>
        <w:t xml:space="preserve"> Конкурсне документације</w:t>
      </w:r>
      <w:r w:rsidR="00547E9D">
        <w:rPr>
          <w:rFonts w:cstheme="minorHAnsi"/>
        </w:rPr>
        <w:t xml:space="preserve"> за</w:t>
      </w:r>
      <w:r w:rsidRPr="00B53290">
        <w:rPr>
          <w:rFonts w:cstheme="minorHAnsi"/>
        </w:rPr>
        <w:t xml:space="preserve"> јавну набавку </w:t>
      </w:r>
      <w:r w:rsidR="00796D77" w:rsidRPr="00B53290">
        <w:rPr>
          <w:rFonts w:cstheme="minorHAnsi"/>
        </w:rPr>
        <w:t xml:space="preserve"> </w:t>
      </w:r>
      <w:r w:rsidR="00A731F2" w:rsidRPr="001E0A57">
        <w:rPr>
          <w:rFonts w:cstheme="minorHAnsi"/>
          <w:b/>
        </w:rPr>
        <w:t xml:space="preserve">Д </w:t>
      </w:r>
      <w:r w:rsidR="00CD4C21">
        <w:rPr>
          <w:rFonts w:cstheme="minorHAnsi"/>
          <w:b/>
          <w:lang w:val="sr-Cyrl-RS"/>
        </w:rPr>
        <w:t>21</w:t>
      </w:r>
      <w:r w:rsidR="00B53290" w:rsidRPr="00B53290">
        <w:rPr>
          <w:rFonts w:cstheme="minorHAnsi"/>
        </w:rPr>
        <w:t>,</w:t>
      </w:r>
      <w:r w:rsidR="00796D77" w:rsidRPr="00B53290">
        <w:rPr>
          <w:rFonts w:cstheme="minorHAnsi"/>
        </w:rPr>
        <w:t xml:space="preserve"> </w:t>
      </w:r>
      <w:r w:rsidR="00796D77" w:rsidRPr="001E0A57">
        <w:rPr>
          <w:rFonts w:cstheme="minorHAnsi"/>
          <w:b/>
        </w:rPr>
        <w:t>„</w:t>
      </w:r>
      <w:r w:rsidR="00CD4C21">
        <w:rPr>
          <w:rFonts w:cstheme="minorHAnsi"/>
          <w:b/>
          <w:lang w:val="sr-Cyrl-RS"/>
        </w:rPr>
        <w:t>Стоматолошки анестетици</w:t>
      </w:r>
      <w:r w:rsidR="00796D77" w:rsidRPr="001E0A57">
        <w:rPr>
          <w:rFonts w:cstheme="minorHAnsi"/>
          <w:b/>
        </w:rPr>
        <w:t>“</w:t>
      </w:r>
      <w:r w:rsidR="00564129" w:rsidRPr="00B53290">
        <w:rPr>
          <w:rFonts w:cstheme="minorHAnsi"/>
        </w:rPr>
        <w:t xml:space="preserve">, тако што се </w:t>
      </w:r>
      <w:r w:rsidR="003569B9">
        <w:rPr>
          <w:rFonts w:cstheme="minorHAnsi"/>
        </w:rPr>
        <w:t xml:space="preserve">мења </w:t>
      </w:r>
      <w:r w:rsidR="00EF07B3">
        <w:rPr>
          <w:rFonts w:cstheme="minorHAnsi"/>
        </w:rPr>
        <w:t xml:space="preserve">, </w:t>
      </w:r>
    </w:p>
    <w:p w14:paraId="58DE7EC5" w14:textId="77777777" w:rsidR="00475BCE" w:rsidRDefault="00475BCE" w:rsidP="00E463F2">
      <w:pPr>
        <w:rPr>
          <w:rFonts w:cstheme="minorHAnsi"/>
        </w:rPr>
      </w:pPr>
    </w:p>
    <w:p w14:paraId="6AB226C0" w14:textId="77777777" w:rsidR="00730042" w:rsidRPr="00730042" w:rsidRDefault="00730042" w:rsidP="00730042">
      <w:pPr>
        <w:rPr>
          <w:sz w:val="20"/>
          <w:szCs w:val="20"/>
        </w:rPr>
      </w:pPr>
      <w:r w:rsidRPr="006748ED">
        <w:rPr>
          <w:rFonts w:cstheme="minorHAnsi"/>
          <w:sz w:val="20"/>
          <w:szCs w:val="20"/>
        </w:rPr>
        <w:t xml:space="preserve">У делу </w:t>
      </w:r>
      <w:r>
        <w:rPr>
          <w:rFonts w:cstheme="minorHAnsi"/>
          <w:sz w:val="20"/>
          <w:szCs w:val="20"/>
        </w:rPr>
        <w:t>II</w:t>
      </w:r>
      <w:r w:rsidRPr="006748ED">
        <w:rPr>
          <w:rFonts w:cstheme="minorHAnsi"/>
          <w:sz w:val="20"/>
          <w:szCs w:val="20"/>
        </w:rPr>
        <w:t xml:space="preserve">. </w:t>
      </w:r>
      <w:r>
        <w:rPr>
          <w:rFonts w:cstheme="minorHAnsi"/>
          <w:sz w:val="20"/>
          <w:szCs w:val="20"/>
        </w:rPr>
        <w:t>2. Партије:</w:t>
      </w:r>
    </w:p>
    <w:p w14:paraId="4F859620" w14:textId="77777777" w:rsidR="00730042" w:rsidRPr="00475BCE" w:rsidRDefault="00730042" w:rsidP="00730042"/>
    <w:p w14:paraId="08F6DA49" w14:textId="77777777" w:rsidR="00730042" w:rsidRDefault="00730042" w:rsidP="00730042">
      <w:pPr>
        <w:rPr>
          <w:rFonts w:cstheme="minorHAnsi"/>
        </w:rPr>
      </w:pPr>
      <w:r w:rsidRPr="00475BCE">
        <w:rPr>
          <w:rFonts w:cstheme="minorHAnsi"/>
        </w:rPr>
        <w:t>Брише се:</w:t>
      </w:r>
    </w:p>
    <w:p w14:paraId="0120D540" w14:textId="77777777" w:rsidR="00730042" w:rsidRDefault="00730042" w:rsidP="00730042">
      <w:pPr>
        <w:rPr>
          <w:rFonts w:cstheme="minorHAnsi"/>
        </w:rPr>
      </w:pPr>
    </w:p>
    <w:p w14:paraId="63A1AA9A" w14:textId="09918B07" w:rsidR="00730042" w:rsidRPr="00CD4C21" w:rsidRDefault="00730042" w:rsidP="00730042">
      <w:pPr>
        <w:ind w:left="284"/>
        <w:rPr>
          <w:rFonts w:cstheme="minorHAnsi"/>
          <w:sz w:val="20"/>
          <w:szCs w:val="20"/>
          <w:lang w:val="sr-Cyrl-RS"/>
        </w:rPr>
      </w:pPr>
      <w:r w:rsidRPr="003216F6">
        <w:rPr>
          <w:rFonts w:cstheme="minorHAnsi"/>
          <w:sz w:val="20"/>
          <w:szCs w:val="20"/>
        </w:rPr>
        <w:t xml:space="preserve">Набавка </w:t>
      </w:r>
      <w:r w:rsidR="00CD4C21">
        <w:rPr>
          <w:rFonts w:cstheme="minorHAnsi"/>
          <w:sz w:val="20"/>
          <w:szCs w:val="20"/>
          <w:lang w:val="sr-Cyrl-RS"/>
        </w:rPr>
        <w:t>ни</w:t>
      </w:r>
      <w:r w:rsidRPr="003216F6">
        <w:rPr>
          <w:rFonts w:cstheme="minorHAnsi"/>
          <w:sz w:val="20"/>
          <w:szCs w:val="20"/>
        </w:rPr>
        <w:t>је обликована</w:t>
      </w:r>
      <w:r w:rsidR="00290256">
        <w:rPr>
          <w:rFonts w:cstheme="minorHAnsi"/>
          <w:sz w:val="20"/>
          <w:szCs w:val="20"/>
          <w:lang w:val="sr-Cyrl-RS"/>
        </w:rPr>
        <w:t xml:space="preserve"> </w:t>
      </w:r>
      <w:r w:rsidR="00CD4C21">
        <w:rPr>
          <w:rFonts w:cstheme="minorHAnsi"/>
          <w:sz w:val="20"/>
          <w:szCs w:val="20"/>
          <w:lang w:val="sr-Cyrl-RS"/>
        </w:rPr>
        <w:t>по партијама</w:t>
      </w:r>
    </w:p>
    <w:p w14:paraId="32C7C5D7" w14:textId="77777777" w:rsidR="00730042" w:rsidRPr="003216F6" w:rsidRDefault="00730042" w:rsidP="00730042">
      <w:pPr>
        <w:ind w:left="568"/>
        <w:rPr>
          <w:rFonts w:cstheme="minorHAnsi"/>
          <w:sz w:val="20"/>
          <w:szCs w:val="20"/>
        </w:rPr>
      </w:pPr>
    </w:p>
    <w:p w14:paraId="7525BBC7" w14:textId="77777777" w:rsidR="00730042" w:rsidRPr="00475BCE" w:rsidRDefault="008A6415" w:rsidP="00730042">
      <w:pPr>
        <w:rPr>
          <w:rFonts w:cstheme="minorHAnsi"/>
        </w:rPr>
      </w:pPr>
      <w:r>
        <w:rPr>
          <w:rFonts w:cstheme="minorHAnsi"/>
        </w:rPr>
        <w:t>Додај</w:t>
      </w:r>
      <w:r w:rsidR="00730042" w:rsidRPr="00475BCE">
        <w:rPr>
          <w:rFonts w:cstheme="minorHAnsi"/>
        </w:rPr>
        <w:t>е се:</w:t>
      </w:r>
    </w:p>
    <w:p w14:paraId="43A1BA61" w14:textId="77777777" w:rsidR="00730042" w:rsidRDefault="00730042" w:rsidP="00730042">
      <w:pPr>
        <w:rPr>
          <w:rFonts w:cstheme="minorHAnsi"/>
        </w:rPr>
      </w:pPr>
    </w:p>
    <w:p w14:paraId="2E77E319" w14:textId="4DF9D057" w:rsidR="00730042" w:rsidRPr="003216F6" w:rsidRDefault="00730042" w:rsidP="00730042">
      <w:pPr>
        <w:ind w:left="284"/>
        <w:rPr>
          <w:rFonts w:cstheme="minorHAnsi"/>
          <w:sz w:val="20"/>
          <w:szCs w:val="20"/>
        </w:rPr>
      </w:pPr>
      <w:r w:rsidRPr="003216F6">
        <w:rPr>
          <w:rFonts w:cstheme="minorHAnsi"/>
          <w:sz w:val="20"/>
          <w:szCs w:val="20"/>
        </w:rPr>
        <w:t xml:space="preserve">Набавка је обликована у </w:t>
      </w:r>
      <w:r w:rsidR="008A6415">
        <w:rPr>
          <w:rFonts w:cstheme="minorHAnsi"/>
          <w:sz w:val="20"/>
          <w:szCs w:val="20"/>
        </w:rPr>
        <w:t>3 партијe</w:t>
      </w:r>
      <w:r w:rsidRPr="003216F6">
        <w:rPr>
          <w:rFonts w:cstheme="minorHAnsi"/>
          <w:sz w:val="20"/>
          <w:szCs w:val="20"/>
        </w:rPr>
        <w:t>, и то:</w:t>
      </w:r>
    </w:p>
    <w:tbl>
      <w:tblPr>
        <w:tblStyle w:val="TableGrid"/>
        <w:tblW w:w="9374" w:type="dxa"/>
        <w:tblInd w:w="392" w:type="dxa"/>
        <w:tblLayout w:type="fixed"/>
        <w:tblLook w:val="04A0" w:firstRow="1" w:lastRow="0" w:firstColumn="1" w:lastColumn="0" w:noHBand="0" w:noVBand="1"/>
      </w:tblPr>
      <w:tblGrid>
        <w:gridCol w:w="976"/>
        <w:gridCol w:w="6253"/>
        <w:gridCol w:w="2145"/>
      </w:tblGrid>
      <w:tr w:rsidR="008A6415" w:rsidRPr="003216F6" w14:paraId="29948778" w14:textId="77777777" w:rsidTr="008A6415">
        <w:trPr>
          <w:cantSplit/>
          <w:trHeight w:val="403"/>
          <w:tblHeader/>
        </w:trPr>
        <w:tc>
          <w:tcPr>
            <w:tcW w:w="976" w:type="dxa"/>
            <w:shd w:val="pct10" w:color="auto" w:fill="auto"/>
            <w:vAlign w:val="center"/>
          </w:tcPr>
          <w:p w14:paraId="484FF0FA" w14:textId="77777777" w:rsidR="008A6415" w:rsidRPr="001150D4" w:rsidRDefault="008A6415" w:rsidP="008A6415">
            <w:pPr>
              <w:pStyle w:val="ListParagraph"/>
              <w:ind w:left="0"/>
              <w:jc w:val="center"/>
              <w:rPr>
                <w:rFonts w:cstheme="minorHAnsi"/>
                <w:b/>
                <w:sz w:val="20"/>
                <w:szCs w:val="20"/>
              </w:rPr>
            </w:pPr>
            <w:r w:rsidRPr="003216F6">
              <w:rPr>
                <w:rFonts w:cstheme="minorHAnsi"/>
                <w:b/>
                <w:sz w:val="20"/>
                <w:szCs w:val="20"/>
              </w:rPr>
              <w:t>Рб.</w:t>
            </w:r>
            <w:r>
              <w:rPr>
                <w:rFonts w:cstheme="minorHAnsi"/>
                <w:b/>
                <w:sz w:val="20"/>
                <w:szCs w:val="20"/>
              </w:rPr>
              <w:t xml:space="preserve"> Партије</w:t>
            </w:r>
          </w:p>
        </w:tc>
        <w:tc>
          <w:tcPr>
            <w:tcW w:w="6253" w:type="dxa"/>
            <w:tcBorders>
              <w:right w:val="single" w:sz="4" w:space="0" w:color="auto"/>
            </w:tcBorders>
            <w:shd w:val="pct10" w:color="auto" w:fill="auto"/>
            <w:vAlign w:val="center"/>
          </w:tcPr>
          <w:p w14:paraId="3DDC77D1" w14:textId="77777777" w:rsidR="008A6415" w:rsidRPr="003216F6" w:rsidRDefault="008A6415" w:rsidP="008A6415">
            <w:pPr>
              <w:pStyle w:val="ListParagraph"/>
              <w:ind w:left="0"/>
              <w:jc w:val="center"/>
              <w:rPr>
                <w:rFonts w:cstheme="minorHAnsi"/>
                <w:b/>
                <w:sz w:val="20"/>
                <w:szCs w:val="20"/>
              </w:rPr>
            </w:pPr>
            <w:r w:rsidRPr="003216F6">
              <w:rPr>
                <w:rFonts w:cstheme="minorHAnsi"/>
                <w:b/>
                <w:sz w:val="20"/>
                <w:szCs w:val="20"/>
              </w:rPr>
              <w:t>Назив партије:</w:t>
            </w:r>
          </w:p>
        </w:tc>
        <w:tc>
          <w:tcPr>
            <w:tcW w:w="2145" w:type="dxa"/>
            <w:tcBorders>
              <w:right w:val="single" w:sz="4" w:space="0" w:color="auto"/>
            </w:tcBorders>
            <w:shd w:val="pct10" w:color="auto" w:fill="auto"/>
            <w:vAlign w:val="center"/>
          </w:tcPr>
          <w:p w14:paraId="4DED7454" w14:textId="77777777" w:rsidR="008A6415" w:rsidRPr="00984426" w:rsidRDefault="008A6415" w:rsidP="008A6415">
            <w:pPr>
              <w:pStyle w:val="ListParagraph"/>
              <w:ind w:left="0"/>
              <w:jc w:val="center"/>
              <w:rPr>
                <w:rFonts w:cstheme="minorHAnsi"/>
                <w:b/>
                <w:sz w:val="20"/>
                <w:szCs w:val="20"/>
              </w:rPr>
            </w:pPr>
            <w:r w:rsidRPr="003216F6">
              <w:rPr>
                <w:rFonts w:cstheme="minorHAnsi"/>
                <w:b/>
                <w:sz w:val="20"/>
                <w:szCs w:val="20"/>
              </w:rPr>
              <w:t>Процењена вредност партије</w:t>
            </w:r>
            <w:r>
              <w:rPr>
                <w:rFonts w:cstheme="minorHAnsi"/>
                <w:b/>
                <w:sz w:val="20"/>
                <w:szCs w:val="20"/>
              </w:rPr>
              <w:t xml:space="preserve"> у динарима</w:t>
            </w:r>
          </w:p>
        </w:tc>
      </w:tr>
      <w:tr w:rsidR="00824CC4" w:rsidRPr="003216F6" w14:paraId="27215686" w14:textId="77777777" w:rsidTr="008A6415">
        <w:trPr>
          <w:cantSplit/>
          <w:trHeight w:val="403"/>
        </w:trPr>
        <w:tc>
          <w:tcPr>
            <w:tcW w:w="976" w:type="dxa"/>
            <w:vAlign w:val="center"/>
          </w:tcPr>
          <w:p w14:paraId="421DCEFA" w14:textId="77777777" w:rsidR="00824CC4" w:rsidRPr="003216F6" w:rsidRDefault="00824CC4" w:rsidP="00AF692E">
            <w:pPr>
              <w:pStyle w:val="ListParagraph"/>
              <w:numPr>
                <w:ilvl w:val="0"/>
                <w:numId w:val="4"/>
              </w:numPr>
              <w:ind w:left="0" w:firstLine="0"/>
              <w:jc w:val="left"/>
              <w:rPr>
                <w:rFonts w:cstheme="minorHAnsi"/>
                <w:sz w:val="20"/>
                <w:szCs w:val="20"/>
              </w:rPr>
            </w:pPr>
          </w:p>
        </w:tc>
        <w:tc>
          <w:tcPr>
            <w:tcW w:w="6253" w:type="dxa"/>
            <w:tcBorders>
              <w:right w:val="single" w:sz="4" w:space="0" w:color="auto"/>
            </w:tcBorders>
            <w:vAlign w:val="center"/>
          </w:tcPr>
          <w:p w14:paraId="0C9A1222" w14:textId="54D27D9E" w:rsidR="00824CC4" w:rsidRPr="003C047A" w:rsidRDefault="00824CC4" w:rsidP="00824CC4">
            <w:pPr>
              <w:ind w:left="72"/>
              <w:rPr>
                <w:rFonts w:cstheme="minorHAnsi"/>
                <w:sz w:val="20"/>
                <w:szCs w:val="20"/>
              </w:rPr>
            </w:pPr>
            <w:r>
              <w:rPr>
                <w:rFonts w:ascii="Calibri" w:hAnsi="Calibri" w:cs="Calibri"/>
                <w:sz w:val="18"/>
                <w:szCs w:val="18"/>
              </w:rPr>
              <w:t>Анестетик са адреналином ампуле</w:t>
            </w:r>
          </w:p>
        </w:tc>
        <w:tc>
          <w:tcPr>
            <w:tcW w:w="2145" w:type="dxa"/>
            <w:tcBorders>
              <w:right w:val="single" w:sz="4" w:space="0" w:color="auto"/>
            </w:tcBorders>
            <w:vAlign w:val="center"/>
          </w:tcPr>
          <w:p w14:paraId="0DB65681" w14:textId="27455693" w:rsidR="00824CC4" w:rsidRPr="003C047A" w:rsidRDefault="00824CC4" w:rsidP="00824CC4">
            <w:pPr>
              <w:ind w:left="72"/>
              <w:jc w:val="center"/>
              <w:rPr>
                <w:rFonts w:cstheme="minorHAnsi"/>
                <w:sz w:val="20"/>
                <w:szCs w:val="20"/>
              </w:rPr>
            </w:pPr>
            <w:r>
              <w:rPr>
                <w:rFonts w:ascii="Calibri" w:hAnsi="Calibri" w:cs="Calibri"/>
                <w:color w:val="000000"/>
                <w:sz w:val="18"/>
                <w:szCs w:val="18"/>
              </w:rPr>
              <w:t>101.150,00</w:t>
            </w:r>
          </w:p>
        </w:tc>
      </w:tr>
      <w:tr w:rsidR="00824CC4" w:rsidRPr="003216F6" w14:paraId="2BE1746E" w14:textId="77777777" w:rsidTr="008A6415">
        <w:trPr>
          <w:cantSplit/>
          <w:trHeight w:val="403"/>
        </w:trPr>
        <w:tc>
          <w:tcPr>
            <w:tcW w:w="976" w:type="dxa"/>
            <w:vAlign w:val="center"/>
          </w:tcPr>
          <w:p w14:paraId="45012D58" w14:textId="77777777" w:rsidR="00824CC4" w:rsidRPr="003216F6" w:rsidRDefault="00824CC4" w:rsidP="00AF692E">
            <w:pPr>
              <w:pStyle w:val="ListParagraph"/>
              <w:numPr>
                <w:ilvl w:val="0"/>
                <w:numId w:val="4"/>
              </w:numPr>
              <w:ind w:left="0" w:firstLine="0"/>
              <w:jc w:val="left"/>
              <w:rPr>
                <w:rFonts w:cstheme="minorHAnsi"/>
                <w:sz w:val="20"/>
                <w:szCs w:val="20"/>
              </w:rPr>
            </w:pPr>
          </w:p>
        </w:tc>
        <w:tc>
          <w:tcPr>
            <w:tcW w:w="6253" w:type="dxa"/>
            <w:tcBorders>
              <w:right w:val="single" w:sz="4" w:space="0" w:color="auto"/>
            </w:tcBorders>
            <w:vAlign w:val="center"/>
          </w:tcPr>
          <w:p w14:paraId="59355A90" w14:textId="50228CB8" w:rsidR="00824CC4" w:rsidRPr="003C047A" w:rsidRDefault="00824CC4" w:rsidP="00824CC4">
            <w:pPr>
              <w:ind w:left="72"/>
              <w:rPr>
                <w:rFonts w:cstheme="minorHAnsi"/>
                <w:sz w:val="20"/>
                <w:szCs w:val="20"/>
              </w:rPr>
            </w:pPr>
            <w:r>
              <w:rPr>
                <w:rFonts w:ascii="Calibri" w:hAnsi="Calibri" w:cs="Calibri"/>
                <w:sz w:val="18"/>
                <w:szCs w:val="18"/>
              </w:rPr>
              <w:t xml:space="preserve">Анестетик гел 5 % </w:t>
            </w:r>
          </w:p>
        </w:tc>
        <w:tc>
          <w:tcPr>
            <w:tcW w:w="2145" w:type="dxa"/>
            <w:tcBorders>
              <w:right w:val="single" w:sz="4" w:space="0" w:color="auto"/>
            </w:tcBorders>
            <w:vAlign w:val="center"/>
          </w:tcPr>
          <w:p w14:paraId="6EE03F18" w14:textId="58350070" w:rsidR="00824CC4" w:rsidRPr="003C047A" w:rsidRDefault="00824CC4" w:rsidP="00824CC4">
            <w:pPr>
              <w:ind w:left="72"/>
              <w:jc w:val="center"/>
              <w:rPr>
                <w:rFonts w:cstheme="minorHAnsi"/>
                <w:sz w:val="20"/>
                <w:szCs w:val="20"/>
              </w:rPr>
            </w:pPr>
            <w:r>
              <w:rPr>
                <w:rFonts w:ascii="Calibri" w:hAnsi="Calibri" w:cs="Calibri"/>
                <w:color w:val="000000"/>
                <w:sz w:val="18"/>
                <w:szCs w:val="18"/>
              </w:rPr>
              <w:t>19.584,00</w:t>
            </w:r>
          </w:p>
        </w:tc>
      </w:tr>
      <w:tr w:rsidR="00824CC4" w:rsidRPr="003216F6" w14:paraId="2C3EB4AD" w14:textId="77777777" w:rsidTr="0087476B">
        <w:trPr>
          <w:cantSplit/>
          <w:trHeight w:val="403"/>
        </w:trPr>
        <w:tc>
          <w:tcPr>
            <w:tcW w:w="976" w:type="dxa"/>
            <w:vAlign w:val="center"/>
          </w:tcPr>
          <w:p w14:paraId="033C6B6B" w14:textId="77777777" w:rsidR="00824CC4" w:rsidRPr="003216F6" w:rsidRDefault="00824CC4" w:rsidP="00AF692E">
            <w:pPr>
              <w:pStyle w:val="ListParagraph"/>
              <w:numPr>
                <w:ilvl w:val="0"/>
                <w:numId w:val="4"/>
              </w:numPr>
              <w:ind w:left="0" w:firstLine="0"/>
              <w:jc w:val="left"/>
              <w:rPr>
                <w:rFonts w:cstheme="minorHAnsi"/>
                <w:sz w:val="20"/>
                <w:szCs w:val="20"/>
              </w:rPr>
            </w:pPr>
          </w:p>
        </w:tc>
        <w:tc>
          <w:tcPr>
            <w:tcW w:w="6253" w:type="dxa"/>
            <w:tcBorders>
              <w:right w:val="single" w:sz="4" w:space="0" w:color="auto"/>
            </w:tcBorders>
            <w:vAlign w:val="bottom"/>
          </w:tcPr>
          <w:p w14:paraId="3FF197FA" w14:textId="3D3D6A56" w:rsidR="00824CC4" w:rsidRPr="003C047A" w:rsidRDefault="00824CC4" w:rsidP="00824CC4">
            <w:pPr>
              <w:ind w:left="72"/>
              <w:rPr>
                <w:rFonts w:cstheme="minorHAnsi"/>
                <w:sz w:val="20"/>
                <w:szCs w:val="20"/>
              </w:rPr>
            </w:pPr>
            <w:r>
              <w:rPr>
                <w:rFonts w:ascii="Calibri" w:hAnsi="Calibri" w:cs="Calibri"/>
                <w:color w:val="000000"/>
                <w:sz w:val="18"/>
                <w:szCs w:val="18"/>
              </w:rPr>
              <w:t>Aнестетик у карпулама</w:t>
            </w:r>
          </w:p>
        </w:tc>
        <w:tc>
          <w:tcPr>
            <w:tcW w:w="2145" w:type="dxa"/>
            <w:tcBorders>
              <w:right w:val="single" w:sz="4" w:space="0" w:color="auto"/>
            </w:tcBorders>
            <w:vAlign w:val="center"/>
          </w:tcPr>
          <w:p w14:paraId="32601CD4" w14:textId="47EC1A8F" w:rsidR="00824CC4" w:rsidRPr="003C047A" w:rsidRDefault="00824CC4" w:rsidP="00824CC4">
            <w:pPr>
              <w:ind w:left="72"/>
              <w:jc w:val="center"/>
              <w:rPr>
                <w:rFonts w:cstheme="minorHAnsi"/>
                <w:sz w:val="20"/>
                <w:szCs w:val="20"/>
              </w:rPr>
            </w:pPr>
            <w:r>
              <w:rPr>
                <w:rFonts w:ascii="Calibri" w:hAnsi="Calibri" w:cs="Calibri"/>
                <w:color w:val="000000"/>
                <w:sz w:val="18"/>
                <w:szCs w:val="18"/>
              </w:rPr>
              <w:t>150.000,00</w:t>
            </w:r>
          </w:p>
        </w:tc>
      </w:tr>
    </w:tbl>
    <w:p w14:paraId="61C48499" w14:textId="77777777" w:rsidR="00730042" w:rsidRPr="003216F6" w:rsidRDefault="00730042" w:rsidP="00730042">
      <w:pPr>
        <w:ind w:left="568"/>
        <w:rPr>
          <w:rFonts w:cstheme="minorHAnsi"/>
          <w:sz w:val="20"/>
          <w:szCs w:val="20"/>
        </w:rPr>
      </w:pPr>
    </w:p>
    <w:p w14:paraId="1B3AD1D9" w14:textId="77777777" w:rsidR="00730042" w:rsidRDefault="00730042" w:rsidP="00730042">
      <w:pPr>
        <w:rPr>
          <w:rFonts w:cstheme="minorHAnsi"/>
          <w:sz w:val="20"/>
          <w:szCs w:val="20"/>
        </w:rPr>
      </w:pPr>
      <w:r w:rsidRPr="003216F6">
        <w:rPr>
          <w:rFonts w:cstheme="minorHAnsi"/>
          <w:sz w:val="20"/>
          <w:szCs w:val="20"/>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14:paraId="3A913C50" w14:textId="77777777" w:rsidR="00730042" w:rsidRPr="00730042" w:rsidRDefault="00730042" w:rsidP="00730042">
      <w:pPr>
        <w:rPr>
          <w:rFonts w:cstheme="minorHAnsi"/>
        </w:rPr>
      </w:pPr>
    </w:p>
    <w:p w14:paraId="70C391AA" w14:textId="323AEE83" w:rsidR="00E463F2" w:rsidRDefault="00290256" w:rsidP="00E463F2">
      <w:pPr>
        <w:rPr>
          <w:rFonts w:cstheme="minorHAnsi"/>
        </w:rPr>
      </w:pPr>
      <w:r>
        <w:rPr>
          <w:rFonts w:cstheme="minorHAnsi"/>
          <w:lang w:val="sr-Cyrl-RS"/>
        </w:rPr>
        <w:t>Комплетна измењена документација се налази у прилогу.</w:t>
      </w:r>
      <w:r w:rsidR="00E463F2" w:rsidRPr="00B53290">
        <w:rPr>
          <w:rFonts w:cstheme="minorHAnsi"/>
        </w:rPr>
        <w:t xml:space="preserve"> </w:t>
      </w:r>
    </w:p>
    <w:p w14:paraId="19B82756" w14:textId="77777777" w:rsidR="008A6415" w:rsidRDefault="008A6415" w:rsidP="00E463F2">
      <w:pPr>
        <w:rPr>
          <w:rFonts w:cstheme="minorHAnsi"/>
        </w:rPr>
      </w:pPr>
    </w:p>
    <w:p w14:paraId="48C9DC64" w14:textId="29D715A3" w:rsidR="008A6415" w:rsidRPr="00B53290" w:rsidRDefault="008A6415" w:rsidP="00E463F2">
      <w:pPr>
        <w:rPr>
          <w:rFonts w:cstheme="minorHAnsi"/>
        </w:rPr>
      </w:pPr>
    </w:p>
    <w:p w14:paraId="6A75BF6B" w14:textId="77777777" w:rsidR="00425644" w:rsidRPr="00B53290" w:rsidRDefault="00E463F2" w:rsidP="005443F8">
      <w:pPr>
        <w:tabs>
          <w:tab w:val="left" w:pos="6804"/>
        </w:tabs>
        <w:outlineLvl w:val="0"/>
        <w:rPr>
          <w:rFonts w:cstheme="minorHAnsi"/>
        </w:rPr>
      </w:pPr>
      <w:r w:rsidRPr="00B53290">
        <w:rPr>
          <w:rFonts w:cstheme="minorHAnsi"/>
        </w:rPr>
        <w:tab/>
        <w:t>Комисија за јавну набавку</w:t>
      </w:r>
    </w:p>
    <w:p w14:paraId="423D4C62" w14:textId="77777777" w:rsidR="00E463F2" w:rsidRPr="00B53290" w:rsidRDefault="00E463F2" w:rsidP="00E463F2">
      <w:pPr>
        <w:tabs>
          <w:tab w:val="left" w:pos="7088"/>
        </w:tabs>
        <w:rPr>
          <w:rFonts w:cstheme="minorHAnsi"/>
          <w:sz w:val="20"/>
          <w:szCs w:val="20"/>
        </w:rPr>
      </w:pPr>
    </w:p>
    <w:p w14:paraId="44A81448" w14:textId="77777777" w:rsidR="005443F8" w:rsidRPr="00B53290" w:rsidRDefault="005443F8">
      <w:pPr>
        <w:rPr>
          <w:rFonts w:cstheme="minorHAnsi"/>
          <w:sz w:val="20"/>
          <w:szCs w:val="20"/>
        </w:rPr>
        <w:sectPr w:rsidR="005443F8" w:rsidRPr="00B53290" w:rsidSect="00A731F2">
          <w:headerReference w:type="default" r:id="rId8"/>
          <w:footerReference w:type="default" r:id="rId9"/>
          <w:pgSz w:w="12240" w:h="15840"/>
          <w:pgMar w:top="2160" w:right="1440" w:bottom="1701" w:left="1440" w:header="720" w:footer="288" w:gutter="0"/>
          <w:cols w:space="720"/>
          <w:docGrid w:linePitch="360"/>
        </w:sectPr>
      </w:pPr>
    </w:p>
    <w:p w14:paraId="7A7F4412" w14:textId="77777777" w:rsidR="00290256" w:rsidRPr="009767A2" w:rsidRDefault="00290256" w:rsidP="00290256">
      <w:pPr>
        <w:pStyle w:val="Heading1"/>
      </w:pPr>
      <w:bookmarkStart w:id="0" w:name="_Toc45263368"/>
      <w:r w:rsidRPr="009767A2">
        <w:lastRenderedPageBreak/>
        <w:t>Општи подаци о јавној набавци</w:t>
      </w:r>
      <w:bookmarkEnd w:id="0"/>
    </w:p>
    <w:p w14:paraId="7F635D12" w14:textId="77777777" w:rsidR="00290256" w:rsidRPr="009767A2" w:rsidRDefault="00290256" w:rsidP="00290256">
      <w:pPr>
        <w:ind w:left="284"/>
        <w:rPr>
          <w:rFonts w:cstheme="minorHAnsi"/>
          <w:sz w:val="20"/>
          <w:szCs w:val="20"/>
        </w:rPr>
      </w:pPr>
    </w:p>
    <w:p w14:paraId="21F68988" w14:textId="77777777" w:rsidR="00290256" w:rsidRPr="009767A2" w:rsidRDefault="00290256" w:rsidP="00290256">
      <w:pPr>
        <w:pStyle w:val="Heading2"/>
        <w:ind w:left="284"/>
        <w:rPr>
          <w:rFonts w:cstheme="minorHAnsi"/>
          <w:b/>
          <w:sz w:val="20"/>
          <w:szCs w:val="20"/>
        </w:rPr>
      </w:pPr>
      <w:bookmarkStart w:id="1" w:name="_Toc45263369"/>
      <w:r w:rsidRPr="009767A2">
        <w:rPr>
          <w:rFonts w:cstheme="minorHAnsi"/>
          <w:b/>
          <w:sz w:val="20"/>
          <w:szCs w:val="20"/>
        </w:rPr>
        <w:t>Назив, адреса и интернет страница наручиоца</w:t>
      </w:r>
      <w:bookmarkEnd w:id="1"/>
    </w:p>
    <w:p w14:paraId="0A06E1FA" w14:textId="77777777" w:rsidR="00290256" w:rsidRPr="009767A2" w:rsidRDefault="00290256" w:rsidP="00290256">
      <w:pPr>
        <w:ind w:left="284"/>
        <w:rPr>
          <w:rFonts w:cstheme="minorHAnsi"/>
          <w:sz w:val="20"/>
          <w:szCs w:val="20"/>
        </w:rPr>
      </w:pPr>
    </w:p>
    <w:p w14:paraId="4517F6CE" w14:textId="77777777" w:rsidR="00290256" w:rsidRPr="009767A2" w:rsidRDefault="00290256" w:rsidP="00290256">
      <w:pPr>
        <w:ind w:left="284"/>
        <w:rPr>
          <w:rFonts w:cstheme="minorHAnsi"/>
          <w:sz w:val="20"/>
          <w:szCs w:val="20"/>
        </w:rPr>
      </w:pPr>
      <w:r w:rsidRPr="009767A2">
        <w:rPr>
          <w:rFonts w:cstheme="minorHAnsi"/>
          <w:sz w:val="20"/>
          <w:szCs w:val="20"/>
        </w:rPr>
        <w:t>Назив наручиоца: Дом здравља „Др Милутин Ивковић“ Палилула</w:t>
      </w:r>
    </w:p>
    <w:p w14:paraId="43642583" w14:textId="77777777" w:rsidR="00290256" w:rsidRPr="009767A2" w:rsidRDefault="00290256" w:rsidP="00290256">
      <w:pPr>
        <w:ind w:left="284"/>
        <w:rPr>
          <w:rFonts w:cstheme="minorHAnsi"/>
          <w:sz w:val="20"/>
          <w:szCs w:val="20"/>
        </w:rPr>
      </w:pPr>
      <w:r w:rsidRPr="009767A2">
        <w:rPr>
          <w:rFonts w:cstheme="minorHAnsi"/>
          <w:sz w:val="20"/>
          <w:szCs w:val="20"/>
        </w:rPr>
        <w:t>Адреса наручиоца: Кнез Данилова 16, Београд</w:t>
      </w:r>
    </w:p>
    <w:p w14:paraId="73FFE2E9" w14:textId="77777777" w:rsidR="00290256" w:rsidRPr="009767A2" w:rsidRDefault="00290256" w:rsidP="00290256">
      <w:pPr>
        <w:ind w:left="284"/>
        <w:rPr>
          <w:rFonts w:cstheme="minorHAnsi"/>
          <w:sz w:val="20"/>
          <w:szCs w:val="20"/>
        </w:rPr>
      </w:pPr>
      <w:r w:rsidRPr="009767A2">
        <w:rPr>
          <w:rFonts w:cstheme="minorHAnsi"/>
          <w:sz w:val="20"/>
          <w:szCs w:val="20"/>
        </w:rPr>
        <w:t>Интернет страница наручиоца: http://www.dzpalilula.org.rs/</w:t>
      </w:r>
    </w:p>
    <w:p w14:paraId="3AB0FA0F" w14:textId="77777777" w:rsidR="00290256" w:rsidRPr="009767A2" w:rsidRDefault="00290256" w:rsidP="00290256">
      <w:pPr>
        <w:ind w:left="284"/>
        <w:rPr>
          <w:rFonts w:cstheme="minorHAnsi"/>
          <w:sz w:val="20"/>
          <w:szCs w:val="20"/>
        </w:rPr>
      </w:pPr>
    </w:p>
    <w:p w14:paraId="3275DD34" w14:textId="77777777" w:rsidR="00290256" w:rsidRPr="009767A2" w:rsidRDefault="00290256" w:rsidP="00290256">
      <w:pPr>
        <w:pStyle w:val="Heading2"/>
        <w:ind w:left="284"/>
        <w:rPr>
          <w:rFonts w:cstheme="minorHAnsi"/>
          <w:b/>
          <w:sz w:val="20"/>
          <w:szCs w:val="20"/>
        </w:rPr>
      </w:pPr>
      <w:bookmarkStart w:id="2" w:name="_Toc45263370"/>
      <w:r w:rsidRPr="009767A2">
        <w:rPr>
          <w:rFonts w:cstheme="minorHAnsi"/>
          <w:b/>
          <w:sz w:val="20"/>
          <w:szCs w:val="20"/>
        </w:rPr>
        <w:t>Врста поступка јавне набавке</w:t>
      </w:r>
      <w:bookmarkEnd w:id="2"/>
    </w:p>
    <w:p w14:paraId="6EB3DFDE" w14:textId="77777777" w:rsidR="00290256" w:rsidRPr="009767A2" w:rsidRDefault="00290256" w:rsidP="00290256">
      <w:pPr>
        <w:ind w:left="284"/>
        <w:rPr>
          <w:rFonts w:cstheme="minorHAnsi"/>
          <w:sz w:val="20"/>
          <w:szCs w:val="20"/>
        </w:rPr>
      </w:pPr>
    </w:p>
    <w:p w14:paraId="05A02889" w14:textId="77777777" w:rsidR="00290256" w:rsidRPr="009767A2" w:rsidRDefault="00290256" w:rsidP="00290256">
      <w:pPr>
        <w:ind w:left="284"/>
        <w:rPr>
          <w:rFonts w:cstheme="minorHAnsi"/>
          <w:sz w:val="20"/>
          <w:szCs w:val="20"/>
        </w:rPr>
      </w:pPr>
      <w:r w:rsidRPr="009767A2">
        <w:rPr>
          <w:rFonts w:cstheme="minorHAnsi"/>
          <w:sz w:val="20"/>
          <w:szCs w:val="20"/>
        </w:rPr>
        <w:t>Предметна јавна набавка се спроводи у отвореном поступку у складу са Законом и подзаконским актима којима се уређују јавне набавке.</w:t>
      </w:r>
    </w:p>
    <w:p w14:paraId="6C3FBDFF" w14:textId="77777777" w:rsidR="00290256" w:rsidRPr="009767A2" w:rsidRDefault="00290256" w:rsidP="00290256">
      <w:pPr>
        <w:ind w:left="284"/>
        <w:rPr>
          <w:rFonts w:cstheme="minorHAnsi"/>
          <w:sz w:val="20"/>
          <w:szCs w:val="20"/>
        </w:rPr>
      </w:pPr>
    </w:p>
    <w:p w14:paraId="6468E29C" w14:textId="77777777" w:rsidR="00290256" w:rsidRPr="009767A2" w:rsidRDefault="00290256" w:rsidP="00290256">
      <w:pPr>
        <w:pStyle w:val="Heading2"/>
        <w:ind w:left="284"/>
        <w:rPr>
          <w:rFonts w:cstheme="minorHAnsi"/>
          <w:b/>
          <w:sz w:val="20"/>
          <w:szCs w:val="20"/>
        </w:rPr>
      </w:pPr>
      <w:bookmarkStart w:id="3" w:name="_Toc45263371"/>
      <w:r w:rsidRPr="009767A2">
        <w:rPr>
          <w:rFonts w:cstheme="minorHAnsi"/>
          <w:b/>
          <w:sz w:val="20"/>
          <w:szCs w:val="20"/>
        </w:rPr>
        <w:t>Предмет јавне набавке</w:t>
      </w:r>
      <w:bookmarkEnd w:id="3"/>
    </w:p>
    <w:p w14:paraId="26CA67FE" w14:textId="77777777" w:rsidR="00290256" w:rsidRPr="009767A2" w:rsidRDefault="00290256" w:rsidP="00290256">
      <w:pPr>
        <w:ind w:left="284"/>
        <w:rPr>
          <w:rFonts w:cstheme="minorHAnsi"/>
          <w:sz w:val="20"/>
          <w:szCs w:val="20"/>
        </w:rPr>
      </w:pPr>
    </w:p>
    <w:p w14:paraId="3E0455A3" w14:textId="77777777" w:rsidR="00290256" w:rsidRPr="009767A2" w:rsidRDefault="00290256" w:rsidP="00290256">
      <w:pPr>
        <w:ind w:left="284"/>
        <w:rPr>
          <w:rFonts w:cstheme="minorHAnsi"/>
          <w:sz w:val="20"/>
          <w:szCs w:val="20"/>
        </w:rPr>
      </w:pPr>
      <w:r w:rsidRPr="009767A2">
        <w:rPr>
          <w:rFonts w:cstheme="minorHAnsi"/>
          <w:sz w:val="20"/>
          <w:szCs w:val="20"/>
        </w:rPr>
        <w:t xml:space="preserve">Предмет јавне набавке </w:t>
      </w:r>
      <w:r>
        <w:rPr>
          <w:rFonts w:cstheme="minorHAnsi"/>
          <w:sz w:val="20"/>
          <w:szCs w:val="20"/>
        </w:rPr>
        <w:t>Д 21</w:t>
      </w:r>
      <w:r w:rsidRPr="009767A2">
        <w:rPr>
          <w:rFonts w:cstheme="minorHAnsi"/>
          <w:sz w:val="20"/>
          <w:szCs w:val="20"/>
        </w:rPr>
        <w:t xml:space="preserve">, су добра </w:t>
      </w:r>
      <w:r>
        <w:rPr>
          <w:rFonts w:cstheme="minorHAnsi"/>
          <w:sz w:val="20"/>
          <w:szCs w:val="20"/>
        </w:rPr>
        <w:t>–</w:t>
      </w:r>
      <w:r w:rsidRPr="009767A2">
        <w:rPr>
          <w:rFonts w:cstheme="minorHAnsi"/>
          <w:sz w:val="20"/>
          <w:szCs w:val="20"/>
        </w:rPr>
        <w:t xml:space="preserve"> </w:t>
      </w:r>
      <w:r>
        <w:rPr>
          <w:rFonts w:ascii="Calibri" w:hAnsi="Calibri" w:cs="Calibri"/>
          <w:sz w:val="20"/>
          <w:szCs w:val="20"/>
        </w:rPr>
        <w:t xml:space="preserve">Стоматолошки анестетици </w:t>
      </w:r>
      <w:r w:rsidRPr="009767A2">
        <w:rPr>
          <w:rFonts w:cstheme="minorHAnsi"/>
          <w:sz w:val="20"/>
          <w:szCs w:val="20"/>
        </w:rPr>
        <w:t>.</w:t>
      </w:r>
    </w:p>
    <w:p w14:paraId="47562A4D" w14:textId="77777777" w:rsidR="00290256" w:rsidRPr="009767A2" w:rsidRDefault="00290256" w:rsidP="00290256">
      <w:pPr>
        <w:ind w:left="284"/>
        <w:rPr>
          <w:rFonts w:cstheme="minorHAnsi"/>
          <w:sz w:val="20"/>
          <w:szCs w:val="20"/>
        </w:rPr>
      </w:pPr>
    </w:p>
    <w:p w14:paraId="4FA1AEE1" w14:textId="77777777" w:rsidR="00290256" w:rsidRPr="009767A2" w:rsidRDefault="00290256" w:rsidP="00290256">
      <w:pPr>
        <w:pStyle w:val="Heading2"/>
        <w:ind w:left="284"/>
        <w:rPr>
          <w:rFonts w:cstheme="minorHAnsi"/>
          <w:b/>
          <w:sz w:val="20"/>
          <w:szCs w:val="20"/>
        </w:rPr>
      </w:pPr>
      <w:bookmarkStart w:id="4" w:name="_Toc45263372"/>
      <w:r w:rsidRPr="009767A2">
        <w:rPr>
          <w:rFonts w:cstheme="minorHAnsi"/>
          <w:b/>
          <w:sz w:val="20"/>
          <w:szCs w:val="20"/>
        </w:rPr>
        <w:t>Сврха спровођења поступка јавне набавке</w:t>
      </w:r>
      <w:bookmarkEnd w:id="4"/>
    </w:p>
    <w:p w14:paraId="08BEBE97" w14:textId="77777777" w:rsidR="00290256" w:rsidRPr="009767A2" w:rsidRDefault="00290256" w:rsidP="00290256">
      <w:pPr>
        <w:ind w:left="284"/>
        <w:rPr>
          <w:rFonts w:cstheme="minorHAnsi"/>
          <w:sz w:val="20"/>
          <w:szCs w:val="20"/>
        </w:rPr>
      </w:pPr>
    </w:p>
    <w:p w14:paraId="18A259F6" w14:textId="77777777" w:rsidR="00290256" w:rsidRPr="009767A2" w:rsidRDefault="00290256" w:rsidP="00290256">
      <w:pPr>
        <w:ind w:left="284"/>
        <w:rPr>
          <w:rFonts w:cstheme="minorHAnsi"/>
          <w:sz w:val="20"/>
          <w:szCs w:val="20"/>
        </w:rPr>
      </w:pPr>
      <w:r w:rsidRPr="009767A2">
        <w:rPr>
          <w:rFonts w:cstheme="minorHAnsi"/>
          <w:sz w:val="20"/>
          <w:szCs w:val="20"/>
        </w:rPr>
        <w:t>Јавна набавка се спроводи ради закључења уговора о јавној набавци.</w:t>
      </w:r>
    </w:p>
    <w:p w14:paraId="2761E133" w14:textId="77777777" w:rsidR="00290256" w:rsidRPr="009767A2" w:rsidRDefault="00290256" w:rsidP="00290256">
      <w:pPr>
        <w:ind w:left="284"/>
        <w:rPr>
          <w:rFonts w:cstheme="minorHAnsi"/>
          <w:sz w:val="20"/>
          <w:szCs w:val="20"/>
        </w:rPr>
      </w:pPr>
    </w:p>
    <w:p w14:paraId="71092928" w14:textId="77777777" w:rsidR="00290256" w:rsidRPr="009767A2" w:rsidRDefault="00290256" w:rsidP="00290256">
      <w:pPr>
        <w:pStyle w:val="Heading2"/>
        <w:ind w:left="284"/>
        <w:rPr>
          <w:rFonts w:cstheme="minorHAnsi"/>
          <w:b/>
          <w:sz w:val="20"/>
          <w:szCs w:val="20"/>
        </w:rPr>
      </w:pPr>
      <w:bookmarkStart w:id="5" w:name="_Toc45263373"/>
      <w:r w:rsidRPr="009767A2">
        <w:rPr>
          <w:rFonts w:cstheme="minorHAnsi"/>
          <w:b/>
          <w:sz w:val="20"/>
          <w:szCs w:val="20"/>
        </w:rPr>
        <w:t>Контакт</w:t>
      </w:r>
      <w:bookmarkEnd w:id="5"/>
    </w:p>
    <w:p w14:paraId="077CD640" w14:textId="77777777" w:rsidR="00290256" w:rsidRPr="009767A2" w:rsidRDefault="00290256" w:rsidP="00290256">
      <w:pPr>
        <w:ind w:left="284"/>
        <w:rPr>
          <w:rFonts w:cstheme="minorHAnsi"/>
          <w:sz w:val="20"/>
          <w:szCs w:val="20"/>
        </w:rPr>
      </w:pPr>
    </w:p>
    <w:p w14:paraId="5B340C52" w14:textId="77777777" w:rsidR="00290256" w:rsidRPr="009767A2" w:rsidRDefault="00290256" w:rsidP="00290256">
      <w:pPr>
        <w:ind w:left="284"/>
        <w:rPr>
          <w:rFonts w:cstheme="minorHAnsi"/>
          <w:sz w:val="20"/>
          <w:szCs w:val="20"/>
        </w:rPr>
      </w:pPr>
      <w:r w:rsidRPr="009767A2">
        <w:rPr>
          <w:rFonts w:cstheme="minorHAnsi"/>
          <w:sz w:val="20"/>
          <w:szCs w:val="20"/>
        </w:rPr>
        <w:t xml:space="preserve">Одсек за јавне набавке и план, e-mail: </w:t>
      </w:r>
      <w:r>
        <w:rPr>
          <w:rFonts w:cstheme="minorHAnsi"/>
          <w:sz w:val="20"/>
          <w:szCs w:val="20"/>
        </w:rPr>
        <w:t>javne.nabavke@dzpalilula.org.rs</w:t>
      </w:r>
    </w:p>
    <w:p w14:paraId="76C99308" w14:textId="77777777" w:rsidR="00290256" w:rsidRPr="009767A2" w:rsidRDefault="00290256" w:rsidP="00290256">
      <w:pPr>
        <w:ind w:left="284"/>
        <w:rPr>
          <w:rFonts w:cstheme="minorHAnsi"/>
          <w:sz w:val="20"/>
          <w:szCs w:val="20"/>
        </w:rPr>
      </w:pPr>
    </w:p>
    <w:p w14:paraId="2E1A93AB" w14:textId="77777777" w:rsidR="00290256" w:rsidRPr="009767A2" w:rsidRDefault="00290256" w:rsidP="00290256">
      <w:pPr>
        <w:pStyle w:val="Heading1"/>
      </w:pPr>
      <w:bookmarkStart w:id="6" w:name="_Toc45263374"/>
      <w:r w:rsidRPr="009767A2">
        <w:t>Подаци</w:t>
      </w:r>
      <w:r>
        <w:t xml:space="preserve"> </w:t>
      </w:r>
      <w:r w:rsidRPr="009767A2">
        <w:t>о</w:t>
      </w:r>
      <w:r>
        <w:t xml:space="preserve"> </w:t>
      </w:r>
      <w:r w:rsidRPr="009767A2">
        <w:t>предмету</w:t>
      </w:r>
      <w:r>
        <w:t xml:space="preserve"> </w:t>
      </w:r>
      <w:r w:rsidRPr="009767A2">
        <w:t>јавне</w:t>
      </w:r>
      <w:r>
        <w:t xml:space="preserve"> </w:t>
      </w:r>
      <w:r w:rsidRPr="009767A2">
        <w:t>набавке</w:t>
      </w:r>
      <w:bookmarkEnd w:id="6"/>
    </w:p>
    <w:p w14:paraId="4C9FC10A" w14:textId="77777777" w:rsidR="00290256" w:rsidRPr="009767A2" w:rsidRDefault="00290256" w:rsidP="00290256">
      <w:pPr>
        <w:ind w:left="284"/>
        <w:rPr>
          <w:rFonts w:cstheme="minorHAnsi"/>
          <w:sz w:val="20"/>
          <w:szCs w:val="20"/>
        </w:rPr>
      </w:pPr>
    </w:p>
    <w:p w14:paraId="27BD8622" w14:textId="77777777" w:rsidR="00290256" w:rsidRPr="009767A2" w:rsidRDefault="00290256" w:rsidP="00290256">
      <w:pPr>
        <w:pStyle w:val="Heading2"/>
        <w:ind w:left="284"/>
        <w:rPr>
          <w:rFonts w:cstheme="minorHAnsi"/>
          <w:b/>
          <w:sz w:val="20"/>
          <w:szCs w:val="20"/>
        </w:rPr>
      </w:pPr>
      <w:bookmarkStart w:id="7" w:name="_Toc45263375"/>
      <w:r w:rsidRPr="009767A2">
        <w:rPr>
          <w:rFonts w:cstheme="minorHAnsi"/>
          <w:b/>
          <w:sz w:val="20"/>
          <w:szCs w:val="20"/>
        </w:rPr>
        <w:t>Опис предмета набавке, назив и ознака из општег речника набавке</w:t>
      </w:r>
      <w:bookmarkEnd w:id="7"/>
    </w:p>
    <w:p w14:paraId="2CCF969A" w14:textId="77777777" w:rsidR="00290256" w:rsidRPr="009767A2" w:rsidRDefault="00290256" w:rsidP="00290256">
      <w:pPr>
        <w:ind w:left="284"/>
        <w:rPr>
          <w:rFonts w:cstheme="minorHAnsi"/>
          <w:sz w:val="20"/>
          <w:szCs w:val="20"/>
        </w:rPr>
      </w:pPr>
    </w:p>
    <w:p w14:paraId="32D15A07" w14:textId="77777777" w:rsidR="00290256" w:rsidRPr="008776BF" w:rsidRDefault="00290256" w:rsidP="00290256">
      <w:pPr>
        <w:ind w:left="284"/>
        <w:rPr>
          <w:rFonts w:cstheme="minorHAnsi"/>
          <w:sz w:val="20"/>
          <w:szCs w:val="20"/>
        </w:rPr>
      </w:pPr>
      <w:r w:rsidRPr="009767A2">
        <w:rPr>
          <w:rFonts w:cstheme="minorHAnsi"/>
          <w:sz w:val="20"/>
          <w:szCs w:val="20"/>
        </w:rPr>
        <w:t xml:space="preserve">Редни број јавне набавке: </w:t>
      </w:r>
      <w:r>
        <w:rPr>
          <w:rFonts w:cstheme="minorHAnsi"/>
          <w:b/>
          <w:sz w:val="20"/>
          <w:szCs w:val="20"/>
        </w:rPr>
        <w:t>Д 21</w:t>
      </w:r>
    </w:p>
    <w:p w14:paraId="24778E58" w14:textId="77777777" w:rsidR="00290256" w:rsidRPr="009767A2" w:rsidRDefault="00290256" w:rsidP="00290256">
      <w:pPr>
        <w:ind w:left="284"/>
        <w:rPr>
          <w:rFonts w:cstheme="minorHAnsi"/>
          <w:b/>
          <w:sz w:val="20"/>
          <w:szCs w:val="20"/>
        </w:rPr>
      </w:pPr>
      <w:r w:rsidRPr="009767A2">
        <w:rPr>
          <w:rFonts w:cstheme="minorHAnsi"/>
          <w:sz w:val="20"/>
          <w:szCs w:val="20"/>
        </w:rPr>
        <w:t xml:space="preserve">Опис предмета набавке: </w:t>
      </w:r>
      <w:r>
        <w:rPr>
          <w:rFonts w:ascii="Calibri" w:hAnsi="Calibri" w:cs="Calibri"/>
          <w:b/>
          <w:sz w:val="20"/>
          <w:szCs w:val="20"/>
        </w:rPr>
        <w:t>Стоматолошки анестетици</w:t>
      </w:r>
      <w:r w:rsidRPr="005E02F1">
        <w:rPr>
          <w:rFonts w:ascii="Calibri" w:hAnsi="Calibri" w:cs="Calibri"/>
          <w:b/>
          <w:sz w:val="20"/>
          <w:szCs w:val="20"/>
        </w:rPr>
        <w:t xml:space="preserve">, </w:t>
      </w:r>
    </w:p>
    <w:p w14:paraId="199C8A9B" w14:textId="77777777" w:rsidR="00290256" w:rsidRPr="009767A2" w:rsidRDefault="00290256" w:rsidP="00290256">
      <w:pPr>
        <w:ind w:left="284"/>
        <w:rPr>
          <w:rFonts w:cstheme="minorHAnsi"/>
          <w:sz w:val="20"/>
          <w:szCs w:val="20"/>
        </w:rPr>
      </w:pPr>
      <w:r w:rsidRPr="009767A2">
        <w:rPr>
          <w:rFonts w:cstheme="minorHAnsi"/>
          <w:sz w:val="20"/>
          <w:szCs w:val="20"/>
        </w:rPr>
        <w:t xml:space="preserve">Назив из општег речника набавке: </w:t>
      </w:r>
      <w:r>
        <w:rPr>
          <w:rFonts w:cstheme="minorHAnsi"/>
          <w:sz w:val="20"/>
          <w:szCs w:val="20"/>
        </w:rPr>
        <w:t>Фармацеутски производи</w:t>
      </w:r>
      <w:r w:rsidRPr="009767A2">
        <w:rPr>
          <w:rFonts w:cstheme="minorHAnsi"/>
          <w:sz w:val="20"/>
          <w:szCs w:val="20"/>
        </w:rPr>
        <w:t>;</w:t>
      </w:r>
    </w:p>
    <w:p w14:paraId="257E1E79" w14:textId="77777777" w:rsidR="00290256" w:rsidRDefault="00290256" w:rsidP="00290256">
      <w:pPr>
        <w:ind w:left="284"/>
        <w:rPr>
          <w:rFonts w:cstheme="minorHAnsi"/>
          <w:sz w:val="20"/>
          <w:szCs w:val="20"/>
        </w:rPr>
      </w:pPr>
      <w:r w:rsidRPr="009767A2">
        <w:rPr>
          <w:rFonts w:cstheme="minorHAnsi"/>
          <w:sz w:val="20"/>
          <w:szCs w:val="20"/>
        </w:rPr>
        <w:t xml:space="preserve">Ознака из општег речника набавке: </w:t>
      </w:r>
      <w:r>
        <w:rPr>
          <w:rFonts w:cstheme="minorHAnsi"/>
          <w:sz w:val="20"/>
          <w:szCs w:val="20"/>
        </w:rPr>
        <w:t>33600000-6</w:t>
      </w:r>
      <w:r w:rsidRPr="009767A2">
        <w:rPr>
          <w:rFonts w:cstheme="minorHAnsi"/>
          <w:sz w:val="20"/>
          <w:szCs w:val="20"/>
        </w:rPr>
        <w:t xml:space="preserve">; </w:t>
      </w:r>
    </w:p>
    <w:p w14:paraId="7263CA57" w14:textId="77777777" w:rsidR="00290256" w:rsidRDefault="00290256" w:rsidP="00290256">
      <w:pPr>
        <w:ind w:left="284"/>
        <w:rPr>
          <w:rFonts w:ascii="Calibri" w:hAnsi="Calibri" w:cs="Calibri"/>
          <w:sz w:val="20"/>
          <w:szCs w:val="20"/>
          <w:lang w:val="sr-Cyrl-CS"/>
        </w:rPr>
      </w:pPr>
      <w:r>
        <w:rPr>
          <w:rFonts w:cstheme="minorHAnsi"/>
          <w:sz w:val="20"/>
          <w:szCs w:val="20"/>
        </w:rPr>
        <w:t xml:space="preserve">Процењена вредност јавне набавке без ПДВ-а: </w:t>
      </w:r>
      <w:r>
        <w:rPr>
          <w:rFonts w:ascii="Calibri" w:hAnsi="Calibri" w:cs="Calibri"/>
          <w:sz w:val="20"/>
          <w:szCs w:val="20"/>
        </w:rPr>
        <w:t>270</w:t>
      </w:r>
      <w:r w:rsidRPr="00272D8E">
        <w:rPr>
          <w:rFonts w:ascii="Calibri" w:hAnsi="Calibri" w:cs="Calibri"/>
          <w:sz w:val="20"/>
          <w:szCs w:val="20"/>
        </w:rPr>
        <w:t>.7</w:t>
      </w:r>
      <w:r>
        <w:rPr>
          <w:rFonts w:ascii="Calibri" w:hAnsi="Calibri" w:cs="Calibri"/>
          <w:sz w:val="20"/>
          <w:szCs w:val="20"/>
        </w:rPr>
        <w:t>34</w:t>
      </w:r>
      <w:r w:rsidRPr="00272D8E">
        <w:rPr>
          <w:rFonts w:ascii="Calibri" w:hAnsi="Calibri" w:cs="Calibri"/>
          <w:sz w:val="20"/>
          <w:szCs w:val="20"/>
        </w:rPr>
        <w:t>,00 динара</w:t>
      </w:r>
    </w:p>
    <w:p w14:paraId="79566942" w14:textId="77777777" w:rsidR="00290256" w:rsidRPr="005B2638" w:rsidRDefault="00290256" w:rsidP="00290256">
      <w:pPr>
        <w:ind w:left="284"/>
        <w:rPr>
          <w:rFonts w:ascii="Calibri" w:hAnsi="Calibri" w:cs="Calibri"/>
          <w:sz w:val="20"/>
          <w:szCs w:val="20"/>
          <w:lang w:val="sr-Cyrl-CS"/>
        </w:rPr>
      </w:pPr>
    </w:p>
    <w:p w14:paraId="0310FA59" w14:textId="77777777" w:rsidR="00290256" w:rsidRDefault="00290256" w:rsidP="00290256">
      <w:pPr>
        <w:pStyle w:val="Heading2"/>
      </w:pPr>
      <w:bookmarkStart w:id="8" w:name="_Toc14353187"/>
      <w:bookmarkStart w:id="9" w:name="_Toc45263376"/>
      <w:r>
        <w:t>Партије</w:t>
      </w:r>
      <w:bookmarkEnd w:id="8"/>
      <w:bookmarkEnd w:id="9"/>
    </w:p>
    <w:p w14:paraId="3D60D511" w14:textId="77777777" w:rsidR="00290256" w:rsidRPr="004744E6" w:rsidRDefault="00290256" w:rsidP="00290256">
      <w:pPr>
        <w:ind w:left="284"/>
        <w:rPr>
          <w:rFonts w:ascii="Calibri" w:hAnsi="Calibri" w:cs="Calibri"/>
          <w:sz w:val="20"/>
          <w:szCs w:val="20"/>
        </w:rPr>
      </w:pPr>
    </w:p>
    <w:p w14:paraId="475ACBDB" w14:textId="77777777" w:rsidR="00290256" w:rsidRPr="003216F6" w:rsidRDefault="00290256" w:rsidP="00290256">
      <w:pPr>
        <w:ind w:left="284"/>
        <w:rPr>
          <w:rFonts w:cstheme="minorHAnsi"/>
          <w:sz w:val="20"/>
          <w:szCs w:val="20"/>
        </w:rPr>
      </w:pPr>
      <w:r w:rsidRPr="003216F6">
        <w:rPr>
          <w:rFonts w:cstheme="minorHAnsi"/>
          <w:sz w:val="20"/>
          <w:szCs w:val="20"/>
        </w:rPr>
        <w:t xml:space="preserve">Набавка је обликована у </w:t>
      </w:r>
      <w:r>
        <w:rPr>
          <w:rFonts w:cstheme="minorHAnsi"/>
          <w:sz w:val="20"/>
          <w:szCs w:val="20"/>
        </w:rPr>
        <w:t>3 партијe</w:t>
      </w:r>
      <w:r w:rsidRPr="003216F6">
        <w:rPr>
          <w:rFonts w:cstheme="minorHAnsi"/>
          <w:sz w:val="20"/>
          <w:szCs w:val="20"/>
        </w:rPr>
        <w:t>, и то:</w:t>
      </w:r>
    </w:p>
    <w:tbl>
      <w:tblPr>
        <w:tblStyle w:val="TableGrid"/>
        <w:tblW w:w="9374" w:type="dxa"/>
        <w:tblInd w:w="392" w:type="dxa"/>
        <w:tblLayout w:type="fixed"/>
        <w:tblLook w:val="04A0" w:firstRow="1" w:lastRow="0" w:firstColumn="1" w:lastColumn="0" w:noHBand="0" w:noVBand="1"/>
      </w:tblPr>
      <w:tblGrid>
        <w:gridCol w:w="976"/>
        <w:gridCol w:w="6253"/>
        <w:gridCol w:w="2145"/>
      </w:tblGrid>
      <w:tr w:rsidR="00290256" w:rsidRPr="003216F6" w14:paraId="130B7050" w14:textId="77777777" w:rsidTr="00290256">
        <w:trPr>
          <w:cantSplit/>
          <w:trHeight w:val="403"/>
          <w:tblHeader/>
        </w:trPr>
        <w:tc>
          <w:tcPr>
            <w:tcW w:w="976" w:type="dxa"/>
            <w:shd w:val="pct10" w:color="auto" w:fill="auto"/>
            <w:vAlign w:val="center"/>
          </w:tcPr>
          <w:p w14:paraId="014B666E" w14:textId="77777777" w:rsidR="00290256" w:rsidRPr="001150D4" w:rsidRDefault="00290256" w:rsidP="00290256">
            <w:pPr>
              <w:pStyle w:val="ListParagraph"/>
              <w:ind w:left="0"/>
              <w:jc w:val="center"/>
              <w:rPr>
                <w:rFonts w:cstheme="minorHAnsi"/>
                <w:b/>
                <w:sz w:val="20"/>
                <w:szCs w:val="20"/>
              </w:rPr>
            </w:pPr>
            <w:r w:rsidRPr="003216F6">
              <w:rPr>
                <w:rFonts w:cstheme="minorHAnsi"/>
                <w:b/>
                <w:sz w:val="20"/>
                <w:szCs w:val="20"/>
              </w:rPr>
              <w:t>Рб.</w:t>
            </w:r>
            <w:r>
              <w:rPr>
                <w:rFonts w:cstheme="minorHAnsi"/>
                <w:b/>
                <w:sz w:val="20"/>
                <w:szCs w:val="20"/>
              </w:rPr>
              <w:t xml:space="preserve"> Партије</w:t>
            </w:r>
          </w:p>
        </w:tc>
        <w:tc>
          <w:tcPr>
            <w:tcW w:w="6253" w:type="dxa"/>
            <w:tcBorders>
              <w:right w:val="single" w:sz="4" w:space="0" w:color="auto"/>
            </w:tcBorders>
            <w:shd w:val="pct10" w:color="auto" w:fill="auto"/>
            <w:vAlign w:val="center"/>
          </w:tcPr>
          <w:p w14:paraId="44A54395" w14:textId="77777777" w:rsidR="00290256" w:rsidRPr="003216F6" w:rsidRDefault="00290256" w:rsidP="00290256">
            <w:pPr>
              <w:pStyle w:val="ListParagraph"/>
              <w:ind w:left="0"/>
              <w:jc w:val="center"/>
              <w:rPr>
                <w:rFonts w:cstheme="minorHAnsi"/>
                <w:b/>
                <w:sz w:val="20"/>
                <w:szCs w:val="20"/>
              </w:rPr>
            </w:pPr>
            <w:r w:rsidRPr="003216F6">
              <w:rPr>
                <w:rFonts w:cstheme="minorHAnsi"/>
                <w:b/>
                <w:sz w:val="20"/>
                <w:szCs w:val="20"/>
              </w:rPr>
              <w:t>Назив партије:</w:t>
            </w:r>
          </w:p>
        </w:tc>
        <w:tc>
          <w:tcPr>
            <w:tcW w:w="2145" w:type="dxa"/>
            <w:tcBorders>
              <w:right w:val="single" w:sz="4" w:space="0" w:color="auto"/>
            </w:tcBorders>
            <w:shd w:val="pct10" w:color="auto" w:fill="auto"/>
            <w:vAlign w:val="center"/>
          </w:tcPr>
          <w:p w14:paraId="131E78C2" w14:textId="77777777" w:rsidR="00290256" w:rsidRPr="00984426" w:rsidRDefault="00290256" w:rsidP="00290256">
            <w:pPr>
              <w:pStyle w:val="ListParagraph"/>
              <w:ind w:left="0"/>
              <w:jc w:val="center"/>
              <w:rPr>
                <w:rFonts w:cstheme="minorHAnsi"/>
                <w:b/>
                <w:sz w:val="20"/>
                <w:szCs w:val="20"/>
              </w:rPr>
            </w:pPr>
            <w:r w:rsidRPr="003216F6">
              <w:rPr>
                <w:rFonts w:cstheme="minorHAnsi"/>
                <w:b/>
                <w:sz w:val="20"/>
                <w:szCs w:val="20"/>
              </w:rPr>
              <w:t>Процењена вредност партије</w:t>
            </w:r>
            <w:r>
              <w:rPr>
                <w:rFonts w:cstheme="minorHAnsi"/>
                <w:b/>
                <w:sz w:val="20"/>
                <w:szCs w:val="20"/>
              </w:rPr>
              <w:t xml:space="preserve"> у динарима</w:t>
            </w:r>
          </w:p>
        </w:tc>
      </w:tr>
      <w:tr w:rsidR="00824CC4" w:rsidRPr="003216F6" w14:paraId="2FD74C4E" w14:textId="77777777" w:rsidTr="00290256">
        <w:trPr>
          <w:cantSplit/>
          <w:trHeight w:val="403"/>
        </w:trPr>
        <w:tc>
          <w:tcPr>
            <w:tcW w:w="976" w:type="dxa"/>
            <w:vAlign w:val="center"/>
          </w:tcPr>
          <w:p w14:paraId="38E06BA1" w14:textId="34FB33A6" w:rsidR="00824CC4" w:rsidRPr="00824CC4" w:rsidRDefault="00824CC4" w:rsidP="00824CC4">
            <w:pPr>
              <w:ind w:left="360"/>
              <w:jc w:val="left"/>
              <w:rPr>
                <w:rFonts w:cstheme="minorHAnsi"/>
                <w:sz w:val="20"/>
                <w:szCs w:val="20"/>
                <w:lang w:val="sr-Cyrl-RS"/>
              </w:rPr>
            </w:pPr>
            <w:r>
              <w:rPr>
                <w:rFonts w:cstheme="minorHAnsi"/>
                <w:sz w:val="20"/>
                <w:szCs w:val="20"/>
                <w:lang w:val="sr-Cyrl-RS"/>
              </w:rPr>
              <w:t>1.</w:t>
            </w:r>
          </w:p>
        </w:tc>
        <w:tc>
          <w:tcPr>
            <w:tcW w:w="6253" w:type="dxa"/>
            <w:tcBorders>
              <w:right w:val="single" w:sz="4" w:space="0" w:color="auto"/>
            </w:tcBorders>
            <w:vAlign w:val="center"/>
          </w:tcPr>
          <w:p w14:paraId="148DCCAB" w14:textId="14829FAB" w:rsidR="00824CC4" w:rsidRPr="003C047A" w:rsidRDefault="00824CC4" w:rsidP="00824CC4">
            <w:pPr>
              <w:ind w:left="72"/>
              <w:rPr>
                <w:rFonts w:cstheme="minorHAnsi"/>
                <w:sz w:val="20"/>
                <w:szCs w:val="20"/>
              </w:rPr>
            </w:pPr>
            <w:r>
              <w:rPr>
                <w:rFonts w:ascii="Calibri" w:hAnsi="Calibri" w:cs="Calibri"/>
                <w:sz w:val="18"/>
                <w:szCs w:val="18"/>
              </w:rPr>
              <w:t>Анестетик са адреналином ампуле</w:t>
            </w:r>
          </w:p>
        </w:tc>
        <w:tc>
          <w:tcPr>
            <w:tcW w:w="2145" w:type="dxa"/>
            <w:tcBorders>
              <w:right w:val="single" w:sz="4" w:space="0" w:color="auto"/>
            </w:tcBorders>
            <w:vAlign w:val="center"/>
          </w:tcPr>
          <w:p w14:paraId="1EF1730C" w14:textId="77777777" w:rsidR="00824CC4" w:rsidRPr="003C047A" w:rsidRDefault="00824CC4" w:rsidP="00824CC4">
            <w:pPr>
              <w:ind w:left="72"/>
              <w:jc w:val="center"/>
              <w:rPr>
                <w:rFonts w:cstheme="minorHAnsi"/>
                <w:sz w:val="20"/>
                <w:szCs w:val="20"/>
              </w:rPr>
            </w:pPr>
            <w:r>
              <w:rPr>
                <w:rFonts w:ascii="Calibri" w:hAnsi="Calibri" w:cs="Calibri"/>
                <w:color w:val="000000"/>
                <w:sz w:val="18"/>
                <w:szCs w:val="18"/>
              </w:rPr>
              <w:t>101.150,00</w:t>
            </w:r>
          </w:p>
        </w:tc>
      </w:tr>
      <w:tr w:rsidR="00824CC4" w:rsidRPr="003216F6" w14:paraId="06386717" w14:textId="77777777" w:rsidTr="00290256">
        <w:trPr>
          <w:cantSplit/>
          <w:trHeight w:val="403"/>
        </w:trPr>
        <w:tc>
          <w:tcPr>
            <w:tcW w:w="976" w:type="dxa"/>
            <w:vAlign w:val="center"/>
          </w:tcPr>
          <w:p w14:paraId="719727F8" w14:textId="28488807" w:rsidR="00824CC4" w:rsidRPr="00824CC4" w:rsidRDefault="00824CC4" w:rsidP="00824CC4">
            <w:pPr>
              <w:ind w:left="360"/>
              <w:jc w:val="left"/>
              <w:rPr>
                <w:rFonts w:cstheme="minorHAnsi"/>
                <w:sz w:val="20"/>
                <w:szCs w:val="20"/>
                <w:lang w:val="sr-Cyrl-RS"/>
              </w:rPr>
            </w:pPr>
            <w:r>
              <w:rPr>
                <w:rFonts w:cstheme="minorHAnsi"/>
                <w:sz w:val="20"/>
                <w:szCs w:val="20"/>
                <w:lang w:val="sr-Cyrl-RS"/>
              </w:rPr>
              <w:t>2.</w:t>
            </w:r>
          </w:p>
        </w:tc>
        <w:tc>
          <w:tcPr>
            <w:tcW w:w="6253" w:type="dxa"/>
            <w:tcBorders>
              <w:right w:val="single" w:sz="4" w:space="0" w:color="auto"/>
            </w:tcBorders>
            <w:vAlign w:val="center"/>
          </w:tcPr>
          <w:p w14:paraId="4EE55AEA" w14:textId="72341CF7" w:rsidR="00824CC4" w:rsidRPr="003C047A" w:rsidRDefault="00824CC4" w:rsidP="00824CC4">
            <w:pPr>
              <w:ind w:left="72"/>
              <w:rPr>
                <w:rFonts w:cstheme="minorHAnsi"/>
                <w:sz w:val="20"/>
                <w:szCs w:val="20"/>
              </w:rPr>
            </w:pPr>
            <w:r>
              <w:rPr>
                <w:rFonts w:ascii="Calibri" w:hAnsi="Calibri" w:cs="Calibri"/>
                <w:sz w:val="18"/>
                <w:szCs w:val="18"/>
              </w:rPr>
              <w:t xml:space="preserve">Анестетик гел 5 % </w:t>
            </w:r>
          </w:p>
        </w:tc>
        <w:tc>
          <w:tcPr>
            <w:tcW w:w="2145" w:type="dxa"/>
            <w:tcBorders>
              <w:right w:val="single" w:sz="4" w:space="0" w:color="auto"/>
            </w:tcBorders>
            <w:vAlign w:val="center"/>
          </w:tcPr>
          <w:p w14:paraId="4FDDACBB" w14:textId="77777777" w:rsidR="00824CC4" w:rsidRPr="003C047A" w:rsidRDefault="00824CC4" w:rsidP="00824CC4">
            <w:pPr>
              <w:ind w:left="72"/>
              <w:jc w:val="center"/>
              <w:rPr>
                <w:rFonts w:cstheme="minorHAnsi"/>
                <w:sz w:val="20"/>
                <w:szCs w:val="20"/>
              </w:rPr>
            </w:pPr>
            <w:r>
              <w:rPr>
                <w:rFonts w:ascii="Calibri" w:hAnsi="Calibri" w:cs="Calibri"/>
                <w:color w:val="000000"/>
                <w:sz w:val="18"/>
                <w:szCs w:val="18"/>
              </w:rPr>
              <w:t>19.584,00</w:t>
            </w:r>
          </w:p>
        </w:tc>
      </w:tr>
      <w:tr w:rsidR="00824CC4" w:rsidRPr="003216F6" w14:paraId="35E2EE11" w14:textId="77777777" w:rsidTr="007056B8">
        <w:trPr>
          <w:cantSplit/>
          <w:trHeight w:val="403"/>
        </w:trPr>
        <w:tc>
          <w:tcPr>
            <w:tcW w:w="976" w:type="dxa"/>
            <w:vAlign w:val="center"/>
          </w:tcPr>
          <w:p w14:paraId="3CD79913" w14:textId="1F9C3158" w:rsidR="00824CC4" w:rsidRPr="00824CC4" w:rsidRDefault="00824CC4" w:rsidP="00824CC4">
            <w:pPr>
              <w:ind w:left="360"/>
              <w:jc w:val="left"/>
              <w:rPr>
                <w:rFonts w:cstheme="minorHAnsi"/>
                <w:sz w:val="20"/>
                <w:szCs w:val="20"/>
                <w:lang w:val="sr-Cyrl-RS"/>
              </w:rPr>
            </w:pPr>
            <w:r>
              <w:rPr>
                <w:rFonts w:cstheme="minorHAnsi"/>
                <w:sz w:val="20"/>
                <w:szCs w:val="20"/>
                <w:lang w:val="sr-Cyrl-RS"/>
              </w:rPr>
              <w:lastRenderedPageBreak/>
              <w:t>3.</w:t>
            </w:r>
          </w:p>
        </w:tc>
        <w:tc>
          <w:tcPr>
            <w:tcW w:w="6253" w:type="dxa"/>
            <w:tcBorders>
              <w:right w:val="single" w:sz="4" w:space="0" w:color="auto"/>
            </w:tcBorders>
            <w:vAlign w:val="bottom"/>
          </w:tcPr>
          <w:p w14:paraId="36183ED3" w14:textId="54481243" w:rsidR="00824CC4" w:rsidRPr="003C047A" w:rsidRDefault="00824CC4" w:rsidP="00824CC4">
            <w:pPr>
              <w:ind w:left="72"/>
              <w:rPr>
                <w:rFonts w:cstheme="minorHAnsi"/>
                <w:sz w:val="20"/>
                <w:szCs w:val="20"/>
              </w:rPr>
            </w:pPr>
            <w:r>
              <w:rPr>
                <w:rFonts w:ascii="Calibri" w:hAnsi="Calibri" w:cs="Calibri"/>
                <w:color w:val="000000"/>
                <w:sz w:val="18"/>
                <w:szCs w:val="18"/>
              </w:rPr>
              <w:t>Aнестетик у карпулама</w:t>
            </w:r>
          </w:p>
        </w:tc>
        <w:tc>
          <w:tcPr>
            <w:tcW w:w="2145" w:type="dxa"/>
            <w:tcBorders>
              <w:right w:val="single" w:sz="4" w:space="0" w:color="auto"/>
            </w:tcBorders>
            <w:vAlign w:val="center"/>
          </w:tcPr>
          <w:p w14:paraId="5B2F0515" w14:textId="77777777" w:rsidR="00824CC4" w:rsidRPr="003C047A" w:rsidRDefault="00824CC4" w:rsidP="00824CC4">
            <w:pPr>
              <w:ind w:left="72"/>
              <w:jc w:val="center"/>
              <w:rPr>
                <w:rFonts w:cstheme="minorHAnsi"/>
                <w:sz w:val="20"/>
                <w:szCs w:val="20"/>
              </w:rPr>
            </w:pPr>
            <w:r>
              <w:rPr>
                <w:rFonts w:ascii="Calibri" w:hAnsi="Calibri" w:cs="Calibri"/>
                <w:color w:val="000000"/>
                <w:sz w:val="18"/>
                <w:szCs w:val="18"/>
              </w:rPr>
              <w:t>150.000,00</w:t>
            </w:r>
          </w:p>
        </w:tc>
      </w:tr>
    </w:tbl>
    <w:p w14:paraId="5DD3CA2E" w14:textId="77777777" w:rsidR="00290256" w:rsidRPr="003216F6" w:rsidRDefault="00290256" w:rsidP="00290256">
      <w:pPr>
        <w:ind w:left="568"/>
        <w:rPr>
          <w:rFonts w:cstheme="minorHAnsi"/>
          <w:sz w:val="20"/>
          <w:szCs w:val="20"/>
        </w:rPr>
      </w:pPr>
    </w:p>
    <w:p w14:paraId="210035E8" w14:textId="77777777" w:rsidR="00290256" w:rsidRDefault="00290256" w:rsidP="00290256">
      <w:pPr>
        <w:rPr>
          <w:rFonts w:cstheme="minorHAnsi"/>
          <w:sz w:val="20"/>
          <w:szCs w:val="20"/>
        </w:rPr>
      </w:pPr>
      <w:r w:rsidRPr="003216F6">
        <w:rPr>
          <w:rFonts w:cstheme="minorHAnsi"/>
          <w:sz w:val="20"/>
          <w:szCs w:val="20"/>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14:paraId="2020CE0A" w14:textId="77777777" w:rsidR="00290256" w:rsidRPr="00730042" w:rsidRDefault="00290256" w:rsidP="00290256">
      <w:pPr>
        <w:rPr>
          <w:rFonts w:cstheme="minorHAnsi"/>
        </w:rPr>
      </w:pPr>
    </w:p>
    <w:p w14:paraId="6F0684B0" w14:textId="77777777" w:rsidR="00290256" w:rsidRPr="00004A4C" w:rsidRDefault="00290256" w:rsidP="00290256">
      <w:pPr>
        <w:rPr>
          <w:sz w:val="20"/>
          <w:szCs w:val="20"/>
        </w:rPr>
      </w:pPr>
      <w:r>
        <w:rPr>
          <w:sz w:val="20"/>
          <w:szCs w:val="20"/>
          <w:lang w:val="sr-Cyrl-CS"/>
        </w:rPr>
        <w:t xml:space="preserve">       </w:t>
      </w:r>
    </w:p>
    <w:p w14:paraId="681D50EA" w14:textId="77777777" w:rsidR="00290256" w:rsidRPr="009767A2" w:rsidRDefault="00290256" w:rsidP="00290256">
      <w:pPr>
        <w:pStyle w:val="Heading1"/>
      </w:pPr>
      <w:bookmarkStart w:id="10" w:name="_Toc45263377"/>
      <w:r w:rsidRPr="009767A2">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испоруке добара</w:t>
      </w:r>
      <w:bookmarkEnd w:id="10"/>
    </w:p>
    <w:p w14:paraId="47B62050" w14:textId="77777777" w:rsidR="00290256" w:rsidRPr="009767A2" w:rsidRDefault="00290256" w:rsidP="00290256">
      <w:pPr>
        <w:rPr>
          <w:rFonts w:cstheme="minorHAnsi"/>
          <w:sz w:val="20"/>
          <w:szCs w:val="20"/>
        </w:rPr>
      </w:pPr>
    </w:p>
    <w:p w14:paraId="310267D8" w14:textId="77777777" w:rsidR="00290256" w:rsidRPr="009767A2" w:rsidRDefault="00290256" w:rsidP="00290256">
      <w:pPr>
        <w:ind w:left="360"/>
        <w:rPr>
          <w:rFonts w:cstheme="minorHAnsi"/>
          <w:sz w:val="20"/>
          <w:szCs w:val="20"/>
        </w:rPr>
      </w:pPr>
      <w:r w:rsidRPr="009767A2">
        <w:rPr>
          <w:rFonts w:cstheme="minorHAnsi"/>
          <w:sz w:val="20"/>
          <w:szCs w:val="20"/>
        </w:rPr>
        <w:t xml:space="preserve">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испоруке добара дати су </w:t>
      </w:r>
      <w:hyperlink w:anchor="_Прилог_бр._1" w:history="1">
        <w:r w:rsidRPr="009767A2">
          <w:rPr>
            <w:rFonts w:cstheme="minorHAnsi"/>
            <w:sz w:val="20"/>
            <w:szCs w:val="20"/>
          </w:rPr>
          <w:t>Прилогу број 1</w:t>
        </w:r>
      </w:hyperlink>
      <w:r w:rsidRPr="009767A2">
        <w:rPr>
          <w:rFonts w:cstheme="minorHAnsi"/>
          <w:sz w:val="20"/>
          <w:szCs w:val="20"/>
        </w:rPr>
        <w:t>.</w:t>
      </w:r>
    </w:p>
    <w:p w14:paraId="44568796" w14:textId="77777777" w:rsidR="00290256" w:rsidRPr="009767A2" w:rsidRDefault="00290256" w:rsidP="00290256">
      <w:pPr>
        <w:rPr>
          <w:rFonts w:cstheme="minorHAnsi"/>
          <w:sz w:val="20"/>
          <w:szCs w:val="20"/>
        </w:rPr>
      </w:pPr>
    </w:p>
    <w:p w14:paraId="469C4F39" w14:textId="77777777" w:rsidR="00290256" w:rsidRPr="009767A2" w:rsidRDefault="00290256" w:rsidP="00290256">
      <w:pPr>
        <w:pStyle w:val="Heading1"/>
      </w:pPr>
      <w:bookmarkStart w:id="11" w:name="_Toc45263378"/>
      <w:r w:rsidRPr="009767A2">
        <w:t xml:space="preserve">Услови за учешће у поступку јавне набавке из чл. 75. и 76. Закона о јавним набавкама („Сл. гласник РС“ бр. </w:t>
      </w:r>
      <w:r>
        <w:t>124/2012, 14/2015 и 68/2015</w:t>
      </w:r>
      <w:r w:rsidRPr="009767A2">
        <w:t>) и упутство како се доказује испуњеност тих услова, чл. 10., 21., 22., 23. и 34. Правилника о обавезним елементима конкурсне документације у поступцима јавних набавки и начину доказивања испуњености услова</w:t>
      </w:r>
      <w:bookmarkEnd w:id="11"/>
    </w:p>
    <w:p w14:paraId="75980D5A" w14:textId="77777777" w:rsidR="00290256" w:rsidRPr="009767A2" w:rsidRDefault="00290256" w:rsidP="00290256">
      <w:pPr>
        <w:pStyle w:val="ListParagraph"/>
        <w:ind w:left="357"/>
        <w:rPr>
          <w:rFonts w:cstheme="minorHAnsi"/>
          <w:sz w:val="20"/>
          <w:szCs w:val="20"/>
        </w:rPr>
      </w:pPr>
    </w:p>
    <w:p w14:paraId="6545391E" w14:textId="77777777" w:rsidR="00290256" w:rsidRPr="009767A2" w:rsidRDefault="00290256" w:rsidP="00290256">
      <w:pPr>
        <w:pStyle w:val="Heading2"/>
        <w:rPr>
          <w:rFonts w:cstheme="minorHAnsi"/>
          <w:b/>
          <w:sz w:val="20"/>
          <w:szCs w:val="20"/>
        </w:rPr>
      </w:pPr>
      <w:bookmarkStart w:id="12" w:name="_Toc45263379"/>
      <w:r w:rsidRPr="009767A2">
        <w:rPr>
          <w:rFonts w:cstheme="minorHAnsi"/>
          <w:b/>
          <w:sz w:val="20"/>
          <w:szCs w:val="20"/>
        </w:rPr>
        <w:t xml:space="preserve">Обавезни услови за учешће у поступку јавне набавке из члана 75. Закона о јавним набавкама („Сл. гласник РС“ бр. </w:t>
      </w:r>
      <w:r>
        <w:rPr>
          <w:rFonts w:cstheme="minorHAnsi"/>
          <w:b/>
          <w:sz w:val="20"/>
          <w:szCs w:val="20"/>
        </w:rPr>
        <w:t>124/2012, 14/2015 и 68/2015</w:t>
      </w:r>
      <w:r w:rsidRPr="009767A2">
        <w:rPr>
          <w:rFonts w:cstheme="minorHAnsi"/>
          <w:b/>
          <w:sz w:val="20"/>
          <w:szCs w:val="20"/>
        </w:rPr>
        <w:t>).</w:t>
      </w:r>
      <w:bookmarkEnd w:id="12"/>
    </w:p>
    <w:p w14:paraId="2BAD24D1" w14:textId="77777777" w:rsidR="00290256" w:rsidRPr="009767A2" w:rsidRDefault="00290256" w:rsidP="00290256">
      <w:pPr>
        <w:pStyle w:val="ListParagraph"/>
        <w:ind w:left="357"/>
        <w:rPr>
          <w:rFonts w:cstheme="minorHAnsi"/>
          <w:sz w:val="20"/>
          <w:szCs w:val="20"/>
        </w:rPr>
      </w:pPr>
    </w:p>
    <w:p w14:paraId="2C6A3580" w14:textId="77777777" w:rsidR="00290256" w:rsidRPr="00794192" w:rsidRDefault="00290256" w:rsidP="00290256">
      <w:pPr>
        <w:pStyle w:val="ListParagraph"/>
        <w:ind w:left="357"/>
        <w:rPr>
          <w:rFonts w:cstheme="minorHAnsi"/>
          <w:sz w:val="20"/>
          <w:szCs w:val="20"/>
        </w:rPr>
      </w:pPr>
      <w:r w:rsidRPr="00794192">
        <w:rPr>
          <w:rFonts w:cstheme="minorHAnsi"/>
          <w:sz w:val="20"/>
          <w:szCs w:val="20"/>
        </w:rPr>
        <w:t>Понуђач који учествује у поступку јавне набавке мора да испуни следеће услове:</w:t>
      </w:r>
    </w:p>
    <w:p w14:paraId="01934599" w14:textId="77777777" w:rsidR="00290256" w:rsidRPr="00794192" w:rsidRDefault="00290256" w:rsidP="00290256">
      <w:pPr>
        <w:pStyle w:val="ListParagraph"/>
        <w:ind w:left="357"/>
        <w:rPr>
          <w:rFonts w:cstheme="minorHAnsi"/>
          <w:sz w:val="20"/>
          <w:szCs w:val="20"/>
        </w:rPr>
      </w:pPr>
    </w:p>
    <w:p w14:paraId="09E1A6BF" w14:textId="77777777" w:rsidR="00290256" w:rsidRPr="00794192" w:rsidRDefault="00290256" w:rsidP="00290256">
      <w:pPr>
        <w:ind w:left="357"/>
        <w:rPr>
          <w:rFonts w:cstheme="minorHAnsi"/>
          <w:sz w:val="20"/>
          <w:szCs w:val="20"/>
        </w:rPr>
      </w:pPr>
      <w:r w:rsidRPr="00794192">
        <w:rPr>
          <w:rFonts w:cstheme="minorHAnsi"/>
          <w:b/>
          <w:sz w:val="20"/>
          <w:szCs w:val="20"/>
        </w:rPr>
        <w:t>Услов 1)</w:t>
      </w:r>
      <w:r w:rsidRPr="00794192">
        <w:rPr>
          <w:rFonts w:cstheme="minorHAnsi"/>
          <w:sz w:val="20"/>
          <w:szCs w:val="20"/>
        </w:rPr>
        <w:t xml:space="preserve"> да је регистрован код надлежног органа, односно уписан у одговарајући регистар.</w:t>
      </w:r>
    </w:p>
    <w:p w14:paraId="30C6AEA7" w14:textId="77777777" w:rsidR="00290256" w:rsidRPr="00794192" w:rsidRDefault="00290256" w:rsidP="00290256">
      <w:pPr>
        <w:ind w:left="357"/>
        <w:rPr>
          <w:rFonts w:cstheme="minorHAnsi"/>
          <w:sz w:val="20"/>
          <w:szCs w:val="20"/>
        </w:rPr>
      </w:pPr>
    </w:p>
    <w:p w14:paraId="512703A9" w14:textId="77777777" w:rsidR="00290256" w:rsidRPr="00794192" w:rsidRDefault="00290256" w:rsidP="00290256">
      <w:pPr>
        <w:ind w:left="357"/>
        <w:rPr>
          <w:sz w:val="20"/>
          <w:szCs w:val="20"/>
        </w:rPr>
      </w:pPr>
      <w:r w:rsidRPr="00794192">
        <w:rPr>
          <w:sz w:val="20"/>
          <w:szCs w:val="20"/>
        </w:rPr>
        <w:t>Доказ:</w:t>
      </w:r>
    </w:p>
    <w:p w14:paraId="60C45B6C" w14:textId="77777777" w:rsidR="00290256" w:rsidRPr="00794192" w:rsidRDefault="00290256" w:rsidP="00AF692E">
      <w:pPr>
        <w:pStyle w:val="ListParagraph"/>
        <w:numPr>
          <w:ilvl w:val="0"/>
          <w:numId w:val="13"/>
        </w:numPr>
        <w:rPr>
          <w:sz w:val="20"/>
          <w:szCs w:val="20"/>
        </w:rPr>
      </w:pPr>
      <w:r w:rsidRPr="00794192">
        <w:rPr>
          <w:sz w:val="20"/>
          <w:szCs w:val="20"/>
        </w:rPr>
        <w:t>За правна лица: Извод из регистра Агенције за привредне регистре, односно извод из регистра надлежног Привредног суда;</w:t>
      </w:r>
    </w:p>
    <w:p w14:paraId="67F42B7A" w14:textId="77777777" w:rsidR="00290256" w:rsidRPr="00794192" w:rsidRDefault="00290256" w:rsidP="00AF692E">
      <w:pPr>
        <w:pStyle w:val="ListParagraph"/>
        <w:numPr>
          <w:ilvl w:val="0"/>
          <w:numId w:val="13"/>
        </w:numPr>
        <w:rPr>
          <w:sz w:val="20"/>
          <w:szCs w:val="20"/>
        </w:rPr>
      </w:pPr>
      <w:r w:rsidRPr="00794192">
        <w:rPr>
          <w:sz w:val="20"/>
          <w:szCs w:val="20"/>
        </w:rPr>
        <w:t>За предузетнике: Извод из регистра Агенције за привредне регистре, односно извод из одговарајућег регистра;</w:t>
      </w:r>
    </w:p>
    <w:p w14:paraId="1D34E115" w14:textId="77777777" w:rsidR="00290256" w:rsidRPr="00794192" w:rsidRDefault="00290256" w:rsidP="00290256">
      <w:pPr>
        <w:pStyle w:val="ListParagraph"/>
        <w:ind w:left="357"/>
        <w:rPr>
          <w:rFonts w:cstheme="minorHAnsi"/>
          <w:sz w:val="20"/>
          <w:szCs w:val="20"/>
        </w:rPr>
      </w:pPr>
    </w:p>
    <w:p w14:paraId="10AB9C7A" w14:textId="77777777" w:rsidR="00290256" w:rsidRPr="00794192" w:rsidRDefault="00290256" w:rsidP="00290256">
      <w:pPr>
        <w:ind w:left="357"/>
        <w:rPr>
          <w:sz w:val="20"/>
          <w:szCs w:val="20"/>
        </w:rPr>
      </w:pPr>
      <w:r w:rsidRPr="00794192">
        <w:rPr>
          <w:b/>
          <w:sz w:val="20"/>
          <w:szCs w:val="20"/>
        </w:rPr>
        <w:t>Услов 2)</w:t>
      </w:r>
      <w:r w:rsidRPr="00794192">
        <w:rPr>
          <w:sz w:val="20"/>
          <w:szCs w:val="20"/>
        </w:rPr>
        <w:t xml:space="preserve">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14:paraId="229EB07D" w14:textId="77777777" w:rsidR="00290256" w:rsidRPr="00794192" w:rsidRDefault="00290256" w:rsidP="00290256">
      <w:pPr>
        <w:ind w:left="357"/>
        <w:rPr>
          <w:rFonts w:cstheme="minorHAnsi"/>
          <w:sz w:val="20"/>
          <w:szCs w:val="20"/>
        </w:rPr>
      </w:pPr>
    </w:p>
    <w:p w14:paraId="3CE57FC8" w14:textId="77777777" w:rsidR="00290256" w:rsidRPr="00794192" w:rsidRDefault="00290256" w:rsidP="00290256">
      <w:pPr>
        <w:ind w:left="357"/>
        <w:rPr>
          <w:sz w:val="20"/>
          <w:szCs w:val="20"/>
        </w:rPr>
      </w:pPr>
      <w:r w:rsidRPr="00794192">
        <w:rPr>
          <w:sz w:val="20"/>
          <w:szCs w:val="20"/>
        </w:rPr>
        <w:t xml:space="preserve">Доказ: </w:t>
      </w:r>
      <w:r w:rsidRPr="00794192">
        <w:rPr>
          <w:rFonts w:cstheme="minorHAnsi"/>
          <w:i/>
          <w:sz w:val="20"/>
          <w:szCs w:val="20"/>
        </w:rPr>
        <w:t>(доказ за услов 2. не може бити старији од два месеца од датума отварања понуда)</w:t>
      </w:r>
      <w:r w:rsidRPr="00794192">
        <w:rPr>
          <w:rFonts w:cstheme="minorHAnsi"/>
          <w:sz w:val="20"/>
          <w:szCs w:val="20"/>
        </w:rPr>
        <w:t>:</w:t>
      </w:r>
    </w:p>
    <w:p w14:paraId="4B63E35D"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 xml:space="preserve">За правна лица: </w:t>
      </w:r>
    </w:p>
    <w:p w14:paraId="52163A1B" w14:textId="77777777" w:rsidR="00290256" w:rsidRPr="00794192" w:rsidRDefault="00290256" w:rsidP="00AF692E">
      <w:pPr>
        <w:pStyle w:val="ListParagraph"/>
        <w:numPr>
          <w:ilvl w:val="0"/>
          <w:numId w:val="11"/>
        </w:numPr>
        <w:rPr>
          <w:rFonts w:cstheme="minorHAnsi"/>
          <w:sz w:val="20"/>
          <w:szCs w:val="20"/>
        </w:rPr>
      </w:pPr>
      <w:r w:rsidRPr="00794192">
        <w:rPr>
          <w:rFonts w:cstheme="minorHAnsi"/>
          <w:sz w:val="20"/>
          <w:szCs w:val="20"/>
        </w:rPr>
        <w:lastRenderedPageBreak/>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39BFF70D" w14:textId="77777777" w:rsidR="00290256" w:rsidRPr="00794192" w:rsidRDefault="00290256" w:rsidP="00AF692E">
      <w:pPr>
        <w:pStyle w:val="ListParagraph"/>
        <w:numPr>
          <w:ilvl w:val="0"/>
          <w:numId w:val="11"/>
        </w:numPr>
        <w:ind w:left="1548" w:hanging="357"/>
        <w:rPr>
          <w:rFonts w:cstheme="minorHAnsi"/>
          <w:sz w:val="20"/>
          <w:szCs w:val="20"/>
        </w:rPr>
      </w:pPr>
      <w:r w:rsidRPr="00794192">
        <w:rPr>
          <w:rFonts w:cstheme="minorHAnsi"/>
          <w:sz w:val="20"/>
          <w:szCs w:val="20"/>
        </w:rPr>
        <w:t>извод из казнене евиденције Посебног одељења (за организовани криминал) Вишег суда у Београду;</w:t>
      </w:r>
    </w:p>
    <w:p w14:paraId="14756E04" w14:textId="77777777" w:rsidR="00290256" w:rsidRPr="00794192" w:rsidRDefault="00290256" w:rsidP="00AF692E">
      <w:pPr>
        <w:pStyle w:val="ListParagraph"/>
        <w:numPr>
          <w:ilvl w:val="0"/>
          <w:numId w:val="11"/>
        </w:numPr>
        <w:rPr>
          <w:rFonts w:cstheme="minorHAnsi"/>
          <w:sz w:val="20"/>
          <w:szCs w:val="20"/>
        </w:rPr>
      </w:pPr>
      <w:r w:rsidRPr="00794192">
        <w:rPr>
          <w:rFonts w:cstheme="minorHAnsi"/>
          <w:sz w:val="20"/>
          <w:szCs w:val="20"/>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780A3D15"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 xml:space="preserve">Уколико као понуђач наступа предузетник или физичко лице: </w:t>
      </w:r>
    </w:p>
    <w:p w14:paraId="3BD64039" w14:textId="77777777" w:rsidR="00290256" w:rsidRPr="00794192" w:rsidRDefault="00290256" w:rsidP="00AF692E">
      <w:pPr>
        <w:pStyle w:val="ListParagraph"/>
        <w:numPr>
          <w:ilvl w:val="1"/>
          <w:numId w:val="5"/>
        </w:numPr>
        <w:ind w:left="1548" w:hanging="357"/>
        <w:rPr>
          <w:rFonts w:cstheme="minorHAnsi"/>
          <w:sz w:val="20"/>
          <w:szCs w:val="20"/>
        </w:rPr>
      </w:pPr>
      <w:r w:rsidRPr="00794192">
        <w:rPr>
          <w:rFonts w:cstheme="minorHAnsi"/>
          <w:sz w:val="20"/>
          <w:szCs w:val="20"/>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56A8C45" w14:textId="77777777" w:rsidR="00290256" w:rsidRPr="00794192" w:rsidRDefault="00290256" w:rsidP="00290256">
      <w:pPr>
        <w:ind w:left="357"/>
        <w:rPr>
          <w:rFonts w:cstheme="minorHAnsi"/>
          <w:sz w:val="20"/>
          <w:szCs w:val="20"/>
        </w:rPr>
      </w:pPr>
    </w:p>
    <w:p w14:paraId="03940A70" w14:textId="77777777" w:rsidR="00290256" w:rsidRPr="00794192" w:rsidRDefault="00290256" w:rsidP="00290256">
      <w:pPr>
        <w:pStyle w:val="ListParagraph"/>
        <w:ind w:left="357"/>
        <w:rPr>
          <w:rFonts w:cstheme="minorHAnsi"/>
          <w:sz w:val="20"/>
          <w:szCs w:val="20"/>
        </w:rPr>
      </w:pPr>
      <w:r w:rsidRPr="00794192">
        <w:rPr>
          <w:rFonts w:cstheme="minorHAnsi"/>
          <w:b/>
          <w:sz w:val="20"/>
          <w:szCs w:val="20"/>
        </w:rPr>
        <w:t>Услов 4)</w:t>
      </w:r>
      <w:r w:rsidRPr="00794192">
        <w:rPr>
          <w:rFonts w:cstheme="minorHAnsi"/>
          <w:sz w:val="20"/>
          <w:szCs w:val="20"/>
        </w:rPr>
        <w:t xml:space="preserve">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w:t>
      </w:r>
    </w:p>
    <w:p w14:paraId="61611638" w14:textId="77777777" w:rsidR="00290256" w:rsidRPr="00794192" w:rsidRDefault="00290256" w:rsidP="00290256">
      <w:pPr>
        <w:pStyle w:val="ListParagraph"/>
        <w:ind w:left="357"/>
        <w:rPr>
          <w:rFonts w:cstheme="minorHAnsi"/>
          <w:sz w:val="20"/>
          <w:szCs w:val="20"/>
        </w:rPr>
      </w:pPr>
    </w:p>
    <w:p w14:paraId="649E50A3" w14:textId="77777777" w:rsidR="00290256" w:rsidRPr="00794192" w:rsidRDefault="00290256" w:rsidP="00290256">
      <w:pPr>
        <w:pStyle w:val="ListParagraph"/>
        <w:ind w:left="426"/>
        <w:rPr>
          <w:rFonts w:cstheme="minorHAnsi"/>
          <w:sz w:val="20"/>
          <w:szCs w:val="20"/>
        </w:rPr>
      </w:pPr>
      <w:r w:rsidRPr="00794192">
        <w:rPr>
          <w:rFonts w:cstheme="minorHAnsi"/>
          <w:sz w:val="20"/>
          <w:szCs w:val="20"/>
        </w:rPr>
        <w:t xml:space="preserve">Доказ: </w:t>
      </w:r>
      <w:r w:rsidRPr="00794192">
        <w:rPr>
          <w:rFonts w:cstheme="minorHAnsi"/>
          <w:i/>
          <w:sz w:val="20"/>
          <w:szCs w:val="20"/>
        </w:rPr>
        <w:t>(доказ за услов 4. не може бити старији од два месеца од датума отварања понуда)</w:t>
      </w:r>
      <w:r w:rsidRPr="00794192">
        <w:rPr>
          <w:rFonts w:cstheme="minorHAnsi"/>
          <w:sz w:val="20"/>
          <w:szCs w:val="20"/>
        </w:rPr>
        <w:t>:</w:t>
      </w:r>
    </w:p>
    <w:p w14:paraId="28886571"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 xml:space="preserve">За правна лица: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13A86CEE"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За предузетнике: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3F67A7E0"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За физичка лица: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06A005CF" w14:textId="77777777" w:rsidR="00290256" w:rsidRPr="00794192" w:rsidRDefault="00290256" w:rsidP="00290256">
      <w:pPr>
        <w:pStyle w:val="ListParagraph"/>
        <w:ind w:left="357"/>
        <w:rPr>
          <w:rFonts w:cstheme="minorHAnsi"/>
          <w:sz w:val="20"/>
          <w:szCs w:val="20"/>
        </w:rPr>
      </w:pPr>
    </w:p>
    <w:p w14:paraId="440B89FA" w14:textId="77777777" w:rsidR="00290256" w:rsidRPr="00794192" w:rsidRDefault="00290256" w:rsidP="00290256">
      <w:pPr>
        <w:pStyle w:val="ListParagraph"/>
        <w:ind w:left="357"/>
        <w:rPr>
          <w:rFonts w:cstheme="minorHAnsi"/>
          <w:sz w:val="20"/>
          <w:szCs w:val="20"/>
        </w:rPr>
      </w:pPr>
      <w:r w:rsidRPr="00794192">
        <w:rPr>
          <w:rFonts w:cstheme="minorHAnsi"/>
          <w:b/>
          <w:sz w:val="20"/>
          <w:szCs w:val="20"/>
        </w:rPr>
        <w:t>Услов 5)</w:t>
      </w:r>
      <w:r w:rsidRPr="00794192">
        <w:rPr>
          <w:rFonts w:cstheme="minorHAnsi"/>
          <w:sz w:val="20"/>
          <w:szCs w:val="20"/>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09B90301" w14:textId="77777777" w:rsidR="00290256" w:rsidRPr="00794192" w:rsidRDefault="00290256" w:rsidP="00290256">
      <w:pPr>
        <w:pStyle w:val="ListParagraph"/>
        <w:ind w:left="357"/>
        <w:rPr>
          <w:rFonts w:cstheme="minorHAnsi"/>
          <w:sz w:val="20"/>
          <w:szCs w:val="20"/>
        </w:rPr>
      </w:pPr>
    </w:p>
    <w:p w14:paraId="19B50645" w14:textId="77777777" w:rsidR="00290256" w:rsidRPr="00794192" w:rsidRDefault="00290256" w:rsidP="00290256">
      <w:pPr>
        <w:pStyle w:val="ListParagraph"/>
        <w:ind w:left="357"/>
        <w:rPr>
          <w:rFonts w:cstheme="minorHAnsi"/>
          <w:sz w:val="20"/>
          <w:szCs w:val="20"/>
        </w:rPr>
      </w:pPr>
      <w:r w:rsidRPr="00794192">
        <w:rPr>
          <w:rFonts w:cstheme="minorHAnsi"/>
          <w:sz w:val="20"/>
          <w:szCs w:val="20"/>
        </w:rPr>
        <w:t>Доказ:</w:t>
      </w:r>
    </w:p>
    <w:p w14:paraId="50BE54CA"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 xml:space="preserve">За правна лица: Копија Решења Министарства здравља Републике Србије за обављање делатности промета </w:t>
      </w:r>
      <w:r>
        <w:rPr>
          <w:rFonts w:cstheme="minorHAnsi"/>
          <w:sz w:val="20"/>
          <w:szCs w:val="20"/>
        </w:rPr>
        <w:t>лекова и медицинских средстава</w:t>
      </w:r>
      <w:r w:rsidRPr="00794192">
        <w:rPr>
          <w:rFonts w:cstheme="minorHAnsi"/>
          <w:sz w:val="20"/>
          <w:szCs w:val="20"/>
        </w:rPr>
        <w:t xml:space="preserve"> који су предмет набавке. </w:t>
      </w:r>
    </w:p>
    <w:p w14:paraId="30C7AD6A"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 xml:space="preserve">За предузетнике: Копија Решења Министарства здравља Републике Србије за обављање делатности промета </w:t>
      </w:r>
      <w:r>
        <w:rPr>
          <w:rFonts w:cstheme="minorHAnsi"/>
          <w:sz w:val="20"/>
          <w:szCs w:val="20"/>
        </w:rPr>
        <w:t>лекова и медицинских средстава</w:t>
      </w:r>
      <w:r w:rsidRPr="00794192">
        <w:rPr>
          <w:rFonts w:cstheme="minorHAnsi"/>
          <w:sz w:val="20"/>
          <w:szCs w:val="20"/>
        </w:rPr>
        <w:t xml:space="preserve"> који су предмет набавке. </w:t>
      </w:r>
    </w:p>
    <w:p w14:paraId="775481CA" w14:textId="77777777" w:rsidR="00290256" w:rsidRPr="00794192" w:rsidRDefault="00290256" w:rsidP="00AF692E">
      <w:pPr>
        <w:pStyle w:val="ListParagraph"/>
        <w:numPr>
          <w:ilvl w:val="0"/>
          <w:numId w:val="5"/>
        </w:numPr>
        <w:rPr>
          <w:rFonts w:cstheme="minorHAnsi"/>
          <w:sz w:val="20"/>
          <w:szCs w:val="20"/>
        </w:rPr>
      </w:pPr>
      <w:r w:rsidRPr="00794192">
        <w:rPr>
          <w:rFonts w:cstheme="minorHAnsi"/>
          <w:sz w:val="20"/>
          <w:szCs w:val="20"/>
        </w:rPr>
        <w:t xml:space="preserve">За физичка лица: Копија Решења Министарства здравља Републике Србије за обављање делатности промета </w:t>
      </w:r>
      <w:r>
        <w:rPr>
          <w:rFonts w:cstheme="minorHAnsi"/>
          <w:sz w:val="20"/>
          <w:szCs w:val="20"/>
        </w:rPr>
        <w:t>лекова и медицинских средстава</w:t>
      </w:r>
      <w:r w:rsidRPr="00794192">
        <w:rPr>
          <w:rFonts w:cstheme="minorHAnsi"/>
          <w:sz w:val="20"/>
          <w:szCs w:val="20"/>
        </w:rPr>
        <w:t xml:space="preserve"> који су предмет набавке. </w:t>
      </w:r>
    </w:p>
    <w:p w14:paraId="00040AC3" w14:textId="77777777" w:rsidR="00290256" w:rsidRPr="00794192" w:rsidRDefault="00290256" w:rsidP="00290256">
      <w:pPr>
        <w:pStyle w:val="ListParagraph"/>
        <w:ind w:left="431"/>
        <w:rPr>
          <w:rFonts w:cstheme="minorHAnsi"/>
          <w:sz w:val="20"/>
          <w:szCs w:val="20"/>
        </w:rPr>
      </w:pPr>
    </w:p>
    <w:p w14:paraId="361D8F5E" w14:textId="77777777" w:rsidR="00290256" w:rsidRPr="00794192" w:rsidRDefault="00290256" w:rsidP="00290256">
      <w:pPr>
        <w:pStyle w:val="ListParagraph"/>
        <w:ind w:left="357"/>
        <w:rPr>
          <w:rFonts w:cstheme="minorHAnsi"/>
          <w:sz w:val="20"/>
          <w:szCs w:val="20"/>
        </w:rPr>
      </w:pPr>
      <w:r w:rsidRPr="00794192">
        <w:rPr>
          <w:rFonts w:cstheme="minorHAnsi"/>
          <w:sz w:val="20"/>
          <w:szCs w:val="20"/>
        </w:rPr>
        <w:t>Ако је за извршење дела јавне набавке чија вредност не прелази 10% укупне вредности јавне набавке потребно испунити овај услов, понуђач може доказати испуњеност овог услова преко подизвођача којем је поверио извршење тог дела набавке.</w:t>
      </w:r>
    </w:p>
    <w:p w14:paraId="2711C94A" w14:textId="77777777" w:rsidR="00290256" w:rsidRPr="00794192" w:rsidRDefault="00290256" w:rsidP="00290256">
      <w:pPr>
        <w:pStyle w:val="ListParagraph"/>
        <w:ind w:left="357"/>
        <w:rPr>
          <w:rFonts w:cstheme="minorHAnsi"/>
          <w:sz w:val="20"/>
          <w:szCs w:val="20"/>
        </w:rPr>
      </w:pPr>
    </w:p>
    <w:p w14:paraId="7063EFCD" w14:textId="77777777" w:rsidR="00290256" w:rsidRPr="00794192" w:rsidRDefault="00290256" w:rsidP="00290256">
      <w:pPr>
        <w:pStyle w:val="ListParagraph"/>
        <w:ind w:left="357"/>
        <w:rPr>
          <w:rFonts w:cstheme="minorHAnsi"/>
          <w:sz w:val="20"/>
          <w:szCs w:val="20"/>
        </w:rPr>
      </w:pPr>
      <w:r w:rsidRPr="00794192">
        <w:rPr>
          <w:rFonts w:cstheme="minorHAnsi"/>
          <w:sz w:val="20"/>
          <w:szCs w:val="20"/>
        </w:rPr>
        <w:t>Понуђач доставља или копију траженог документа или у Прилог број 2. уписује адресу интернет странице надлежне институције где је одређени доказ јавно доступан.</w:t>
      </w:r>
    </w:p>
    <w:p w14:paraId="44F37618" w14:textId="77777777" w:rsidR="00290256" w:rsidRPr="00794192" w:rsidRDefault="00290256" w:rsidP="00290256">
      <w:pPr>
        <w:pStyle w:val="ListParagraph"/>
        <w:ind w:left="357"/>
        <w:rPr>
          <w:rFonts w:cstheme="minorHAnsi"/>
          <w:sz w:val="20"/>
          <w:szCs w:val="20"/>
        </w:rPr>
      </w:pPr>
    </w:p>
    <w:p w14:paraId="4B0662D7" w14:textId="77777777" w:rsidR="00290256" w:rsidRPr="00794192" w:rsidRDefault="00290256" w:rsidP="00290256">
      <w:pPr>
        <w:pStyle w:val="ListParagraph"/>
        <w:ind w:left="357"/>
        <w:rPr>
          <w:rFonts w:cstheme="minorHAnsi"/>
          <w:sz w:val="20"/>
          <w:szCs w:val="20"/>
        </w:rPr>
      </w:pPr>
      <w:r w:rsidRPr="00794192">
        <w:rPr>
          <w:rFonts w:cstheme="minorHAnsi"/>
          <w:b/>
          <w:sz w:val="20"/>
          <w:szCs w:val="20"/>
        </w:rPr>
        <w:lastRenderedPageBreak/>
        <w:t>Услов 6)</w:t>
      </w:r>
      <w:r w:rsidRPr="00794192">
        <w:rPr>
          <w:rFonts w:cstheme="minorHAnsi"/>
          <w:sz w:val="20"/>
          <w:szCs w:val="20"/>
        </w:rPr>
        <w:t xml:space="preserve"> да је поштовао обавезе које произилазе из важећих прописа о заштити на раду, запошљавању и условима рада и заштити животне средине</w:t>
      </w:r>
      <w:r>
        <w:rPr>
          <w:rFonts w:cstheme="minorHAnsi"/>
          <w:sz w:val="20"/>
          <w:szCs w:val="20"/>
        </w:rPr>
        <w:t xml:space="preserve"> </w:t>
      </w:r>
      <w:r w:rsidRPr="00794192">
        <w:rPr>
          <w:sz w:val="20"/>
          <w:szCs w:val="20"/>
        </w:rPr>
        <w:t xml:space="preserve">и </w:t>
      </w:r>
      <w:r>
        <w:rPr>
          <w:sz w:val="20"/>
          <w:szCs w:val="20"/>
        </w:rPr>
        <w:t>да</w:t>
      </w:r>
      <w:r w:rsidRPr="00794192">
        <w:rPr>
          <w:sz w:val="20"/>
          <w:szCs w:val="20"/>
        </w:rPr>
        <w:t xml:space="preserve"> не</w:t>
      </w:r>
      <w:r>
        <w:rPr>
          <w:sz w:val="20"/>
          <w:szCs w:val="20"/>
        </w:rPr>
        <w:t>ма</w:t>
      </w:r>
      <w:r w:rsidRPr="00794192">
        <w:rPr>
          <w:sz w:val="20"/>
          <w:szCs w:val="20"/>
        </w:rPr>
        <w:t xml:space="preserve"> забран</w:t>
      </w:r>
      <w:r>
        <w:rPr>
          <w:sz w:val="20"/>
          <w:szCs w:val="20"/>
        </w:rPr>
        <w:t>у</w:t>
      </w:r>
      <w:r w:rsidRPr="00794192">
        <w:rPr>
          <w:sz w:val="20"/>
          <w:szCs w:val="20"/>
        </w:rPr>
        <w:t xml:space="preserve"> обављања делатности која је на снази у време подношења понуде</w:t>
      </w:r>
      <w:r w:rsidRPr="00794192">
        <w:rPr>
          <w:rFonts w:cstheme="minorHAnsi"/>
          <w:sz w:val="20"/>
          <w:szCs w:val="20"/>
        </w:rPr>
        <w:t>.</w:t>
      </w:r>
    </w:p>
    <w:p w14:paraId="4F0AB011" w14:textId="77777777" w:rsidR="00290256" w:rsidRPr="00794192" w:rsidRDefault="00290256" w:rsidP="00290256">
      <w:pPr>
        <w:pStyle w:val="ListParagraph"/>
        <w:ind w:left="357"/>
        <w:rPr>
          <w:rFonts w:cstheme="minorHAnsi"/>
          <w:sz w:val="20"/>
          <w:szCs w:val="20"/>
        </w:rPr>
      </w:pPr>
    </w:p>
    <w:p w14:paraId="68114D79" w14:textId="77777777" w:rsidR="00290256" w:rsidRPr="00794192" w:rsidRDefault="00290256" w:rsidP="00290256">
      <w:pPr>
        <w:pStyle w:val="ListParagraph"/>
        <w:ind w:left="357"/>
        <w:rPr>
          <w:rFonts w:cstheme="minorHAnsi"/>
          <w:sz w:val="20"/>
          <w:szCs w:val="20"/>
        </w:rPr>
      </w:pPr>
      <w:r w:rsidRPr="00794192">
        <w:rPr>
          <w:rFonts w:cstheme="minorHAnsi"/>
          <w:sz w:val="20"/>
          <w:szCs w:val="20"/>
        </w:rPr>
        <w:t xml:space="preserve">Доказ: Попуњен, печатом оверен и потписан </w:t>
      </w:r>
      <w:r w:rsidRPr="00794192">
        <w:rPr>
          <w:rFonts w:cstheme="minorHAnsi"/>
          <w:b/>
          <w:sz w:val="20"/>
          <w:szCs w:val="20"/>
        </w:rPr>
        <w:t>Прилог бр. 3</w:t>
      </w:r>
      <w:r w:rsidRPr="00794192">
        <w:rPr>
          <w:rFonts w:cstheme="minorHAnsi"/>
          <w:sz w:val="20"/>
          <w:szCs w:val="20"/>
        </w:rPr>
        <w:t xml:space="preserve"> – </w:t>
      </w:r>
      <w:r w:rsidRPr="00794192">
        <w:rPr>
          <w:sz w:val="20"/>
          <w:szCs w:val="20"/>
        </w:rPr>
        <w:t>Изјава о поштовању важећих прописа о заштити на раду, запошљавању и условима рада, заштити животне средине и о непостојању забране обављања делатности која је на снази у време подношења понуде;</w:t>
      </w:r>
    </w:p>
    <w:p w14:paraId="7AD5F7DD" w14:textId="77777777" w:rsidR="00290256" w:rsidRPr="00794192" w:rsidRDefault="00290256" w:rsidP="00290256">
      <w:pPr>
        <w:ind w:left="357"/>
        <w:rPr>
          <w:rFonts w:cstheme="minorHAnsi"/>
          <w:sz w:val="20"/>
          <w:szCs w:val="20"/>
        </w:rPr>
      </w:pPr>
    </w:p>
    <w:p w14:paraId="7D92E27A" w14:textId="77777777" w:rsidR="00290256" w:rsidRPr="00794192" w:rsidRDefault="00290256" w:rsidP="00290256">
      <w:pPr>
        <w:ind w:left="357"/>
        <w:rPr>
          <w:rFonts w:cstheme="minorHAnsi"/>
          <w:sz w:val="20"/>
          <w:szCs w:val="20"/>
        </w:rPr>
      </w:pPr>
      <w:r w:rsidRPr="00794192">
        <w:rPr>
          <w:rFonts w:cstheme="minorHAnsi"/>
          <w:sz w:val="20"/>
          <w:szCs w:val="20"/>
        </w:rPr>
        <w:t>Лице уписано у регистар понуђача није дужно да приликом подношења понуде доказује испуњеност обавезних услова од 1) до 4).</w:t>
      </w:r>
    </w:p>
    <w:p w14:paraId="070752A4" w14:textId="77777777" w:rsidR="00290256" w:rsidRPr="00794192" w:rsidRDefault="00290256" w:rsidP="00290256">
      <w:pPr>
        <w:ind w:left="357"/>
        <w:rPr>
          <w:rFonts w:cstheme="minorHAnsi"/>
          <w:sz w:val="20"/>
          <w:szCs w:val="20"/>
        </w:rPr>
      </w:pPr>
    </w:p>
    <w:p w14:paraId="3EFA1BD8" w14:textId="77777777" w:rsidR="00290256" w:rsidRPr="00794192" w:rsidRDefault="00290256" w:rsidP="00290256">
      <w:pPr>
        <w:ind w:left="357"/>
        <w:rPr>
          <w:sz w:val="20"/>
          <w:szCs w:val="20"/>
        </w:rPr>
      </w:pPr>
      <w:r w:rsidRPr="00794192">
        <w:rPr>
          <w:rFonts w:cstheme="minorHAnsi"/>
          <w:sz w:val="20"/>
          <w:szCs w:val="20"/>
        </w:rPr>
        <w:t xml:space="preserve">Приликом подношења понуда испуњеност обавезних услова од 1) до 4) се у складу са чланом 77. став 4. ЗЈН доказује </w:t>
      </w:r>
      <w:r w:rsidRPr="00794192">
        <w:rPr>
          <w:sz w:val="20"/>
          <w:szCs w:val="20"/>
        </w:rPr>
        <w:t xml:space="preserve">попуњеним, печатираним, овереним и потписаним </w:t>
      </w:r>
      <w:r w:rsidRPr="00794192">
        <w:rPr>
          <w:b/>
          <w:sz w:val="20"/>
          <w:szCs w:val="20"/>
        </w:rPr>
        <w:t>Прилогом бр. 4</w:t>
      </w:r>
      <w:r w:rsidRPr="00794192">
        <w:rPr>
          <w:sz w:val="20"/>
          <w:szCs w:val="20"/>
        </w:rPr>
        <w:t xml:space="preserve"> - Изјава о испуњености услова за учешће у поступку јавне набавке. </w:t>
      </w:r>
    </w:p>
    <w:p w14:paraId="1C0B0523" w14:textId="77777777" w:rsidR="00290256" w:rsidRPr="00794192" w:rsidRDefault="00290256" w:rsidP="00290256">
      <w:pPr>
        <w:ind w:left="357"/>
        <w:rPr>
          <w:rFonts w:cstheme="minorHAnsi"/>
          <w:sz w:val="20"/>
          <w:szCs w:val="20"/>
        </w:rPr>
      </w:pPr>
    </w:p>
    <w:p w14:paraId="6DD0D71E" w14:textId="77777777" w:rsidR="00290256" w:rsidRDefault="00290256" w:rsidP="00290256">
      <w:pPr>
        <w:ind w:left="357"/>
        <w:rPr>
          <w:rFonts w:cstheme="minorHAnsi"/>
          <w:sz w:val="20"/>
          <w:szCs w:val="20"/>
        </w:rPr>
      </w:pPr>
      <w:r w:rsidRPr="00794192">
        <w:rPr>
          <w:rFonts w:cstheme="minorHAnsi"/>
          <w:sz w:val="20"/>
          <w:szCs w:val="20"/>
        </w:rPr>
        <w:t>Наручилац ће пре доношења одлуке о додели уговора затражити од понуђача чија је понуда оцењена као најповољнија да достави захтеване доказе о испуњености обавезних услова од 1) до 4). Наручилац може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код тог наручиоца.</w:t>
      </w:r>
    </w:p>
    <w:p w14:paraId="7FD99E12" w14:textId="77777777" w:rsidR="00290256" w:rsidRPr="002D6B71" w:rsidRDefault="00290256" w:rsidP="00290256">
      <w:pPr>
        <w:pStyle w:val="ListParagraph"/>
        <w:spacing w:before="60" w:after="60"/>
        <w:ind w:left="357"/>
        <w:rPr>
          <w:rFonts w:cstheme="minorHAnsi"/>
          <w:sz w:val="20"/>
          <w:szCs w:val="20"/>
        </w:rPr>
      </w:pPr>
      <w:r w:rsidRPr="002D6B71">
        <w:rPr>
          <w:rFonts w:cstheme="minorHAnsi"/>
          <w:sz w:val="20"/>
          <w:szCs w:val="2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5A920243" w14:textId="77777777" w:rsidR="00290256" w:rsidRPr="002D6B71" w:rsidRDefault="00290256" w:rsidP="00290256">
      <w:pPr>
        <w:pStyle w:val="ListParagraph"/>
        <w:spacing w:before="60" w:after="60"/>
        <w:ind w:left="357"/>
        <w:rPr>
          <w:rFonts w:cstheme="minorHAnsi"/>
          <w:sz w:val="20"/>
          <w:szCs w:val="20"/>
        </w:rPr>
      </w:pPr>
    </w:p>
    <w:p w14:paraId="2E6DA992" w14:textId="77777777" w:rsidR="00290256" w:rsidRPr="002D6B71" w:rsidRDefault="00290256" w:rsidP="00290256">
      <w:pPr>
        <w:ind w:left="357"/>
        <w:rPr>
          <w:rFonts w:cstheme="minorHAnsi"/>
          <w:sz w:val="20"/>
          <w:szCs w:val="20"/>
        </w:rPr>
      </w:pPr>
      <w:r w:rsidRPr="002D6B71">
        <w:rPr>
          <w:rFonts w:cstheme="minorHAnsi"/>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400F08BA" w14:textId="77777777" w:rsidR="00290256" w:rsidRPr="00794192" w:rsidRDefault="00290256" w:rsidP="00290256">
      <w:pPr>
        <w:rPr>
          <w:rFonts w:cstheme="minorHAnsi"/>
          <w:sz w:val="20"/>
          <w:szCs w:val="20"/>
        </w:rPr>
      </w:pPr>
    </w:p>
    <w:p w14:paraId="1BCE9460" w14:textId="77777777" w:rsidR="00290256" w:rsidRPr="009767A2" w:rsidRDefault="00290256" w:rsidP="00290256">
      <w:pPr>
        <w:pStyle w:val="Heading2"/>
        <w:rPr>
          <w:rFonts w:cstheme="minorHAnsi"/>
          <w:b/>
          <w:sz w:val="20"/>
          <w:szCs w:val="20"/>
        </w:rPr>
      </w:pPr>
      <w:bookmarkStart w:id="13" w:name="_Toc45263380"/>
      <w:r w:rsidRPr="009767A2">
        <w:rPr>
          <w:rFonts w:cstheme="minorHAnsi"/>
          <w:b/>
          <w:sz w:val="20"/>
          <w:szCs w:val="20"/>
        </w:rPr>
        <w:t xml:space="preserve">Додатни услови за учешће у поступку јавне набавке из члана 76. Закона о јавним набавкама („Сл. гласник РС“ бр. </w:t>
      </w:r>
      <w:r>
        <w:rPr>
          <w:rFonts w:cstheme="minorHAnsi"/>
          <w:b/>
          <w:sz w:val="20"/>
          <w:szCs w:val="20"/>
        </w:rPr>
        <w:t>124/2012, 14/2015 и 68/2015</w:t>
      </w:r>
      <w:r w:rsidRPr="009767A2">
        <w:rPr>
          <w:rFonts w:cstheme="minorHAnsi"/>
          <w:b/>
          <w:sz w:val="20"/>
          <w:szCs w:val="20"/>
        </w:rPr>
        <w:t>).</w:t>
      </w:r>
      <w:bookmarkEnd w:id="13"/>
    </w:p>
    <w:p w14:paraId="5F1EE151" w14:textId="77777777" w:rsidR="00290256" w:rsidRPr="009767A2" w:rsidRDefault="00290256" w:rsidP="00290256">
      <w:pPr>
        <w:rPr>
          <w:rFonts w:cstheme="minorHAnsi"/>
          <w:sz w:val="20"/>
          <w:szCs w:val="20"/>
          <w:highlight w:val="yellow"/>
        </w:rPr>
      </w:pPr>
    </w:p>
    <w:p w14:paraId="3EB6D457" w14:textId="77777777" w:rsidR="00290256" w:rsidRPr="003216F6" w:rsidRDefault="00290256" w:rsidP="00290256">
      <w:pPr>
        <w:ind w:left="357"/>
        <w:rPr>
          <w:rFonts w:cstheme="minorHAnsi"/>
          <w:sz w:val="20"/>
          <w:szCs w:val="20"/>
        </w:rPr>
      </w:pPr>
      <w:r w:rsidRPr="003216F6">
        <w:rPr>
          <w:rFonts w:cstheme="minorHAnsi"/>
          <w:sz w:val="20"/>
          <w:szCs w:val="20"/>
        </w:rPr>
        <w:t>Понуђач доставља или копије тражених докумената или у Прилогу број 2. уписује адресу интернет странице надлежне институције где је одређени доказ јавно доступан.</w:t>
      </w:r>
    </w:p>
    <w:p w14:paraId="06FCE760" w14:textId="77777777" w:rsidR="00290256" w:rsidRPr="003216F6" w:rsidRDefault="00290256" w:rsidP="00290256">
      <w:pPr>
        <w:ind w:left="360"/>
        <w:rPr>
          <w:rFonts w:cstheme="minorHAnsi"/>
          <w:b/>
          <w:sz w:val="20"/>
          <w:szCs w:val="20"/>
        </w:rPr>
      </w:pPr>
    </w:p>
    <w:p w14:paraId="2F44F237" w14:textId="77777777" w:rsidR="00290256" w:rsidRPr="00E14253" w:rsidRDefault="00290256" w:rsidP="00290256">
      <w:pPr>
        <w:ind w:left="360"/>
        <w:rPr>
          <w:rFonts w:cstheme="minorHAnsi"/>
          <w:b/>
          <w:sz w:val="20"/>
          <w:szCs w:val="20"/>
        </w:rPr>
      </w:pPr>
    </w:p>
    <w:p w14:paraId="030D057F" w14:textId="77777777" w:rsidR="00290256" w:rsidRPr="001471D6" w:rsidRDefault="00290256" w:rsidP="00290256">
      <w:pPr>
        <w:ind w:left="360"/>
        <w:rPr>
          <w:rFonts w:cstheme="minorHAnsi"/>
          <w:sz w:val="20"/>
          <w:szCs w:val="20"/>
        </w:rPr>
      </w:pPr>
      <w:r w:rsidRPr="00E14253">
        <w:rPr>
          <w:rFonts w:cstheme="minorHAnsi"/>
          <w:b/>
          <w:sz w:val="20"/>
          <w:szCs w:val="20"/>
        </w:rPr>
        <w:t>Услов 1)</w:t>
      </w:r>
      <w:r w:rsidRPr="00E14253">
        <w:rPr>
          <w:rFonts w:cstheme="minorHAnsi"/>
          <w:sz w:val="20"/>
          <w:szCs w:val="20"/>
        </w:rPr>
        <w:t xml:space="preserve"> </w:t>
      </w:r>
      <w:r w:rsidRPr="001471D6">
        <w:rPr>
          <w:sz w:val="20"/>
          <w:szCs w:val="20"/>
        </w:rPr>
        <w:t>да је свако наведено добро регистровано код Агенције за лекове и медицинска средства Републике Србије, уколико подлеже регистрацији у складу са Законом о лековима и медицинским средствима (Службени гласник Републике Србије, број 30/2010 и 107/2012).</w:t>
      </w:r>
      <w:r w:rsidRPr="001471D6">
        <w:rPr>
          <w:rFonts w:cstheme="minorHAnsi"/>
          <w:sz w:val="20"/>
          <w:szCs w:val="20"/>
        </w:rPr>
        <w:t xml:space="preserve"> (детаљан опис у Прилогу 2.).</w:t>
      </w:r>
    </w:p>
    <w:p w14:paraId="259880A0" w14:textId="77777777" w:rsidR="00290256" w:rsidRPr="001471D6" w:rsidRDefault="00290256" w:rsidP="00290256">
      <w:pPr>
        <w:ind w:left="360"/>
        <w:rPr>
          <w:sz w:val="20"/>
          <w:szCs w:val="20"/>
        </w:rPr>
      </w:pPr>
    </w:p>
    <w:p w14:paraId="668B4966" w14:textId="77777777" w:rsidR="00290256" w:rsidRPr="001471D6" w:rsidRDefault="00290256" w:rsidP="00290256">
      <w:pPr>
        <w:ind w:left="360"/>
        <w:rPr>
          <w:sz w:val="20"/>
          <w:szCs w:val="20"/>
        </w:rPr>
      </w:pPr>
      <w:r w:rsidRPr="001471D6">
        <w:rPr>
          <w:rFonts w:cstheme="minorHAnsi"/>
          <w:sz w:val="20"/>
          <w:szCs w:val="20"/>
        </w:rPr>
        <w:t xml:space="preserve">Доказ: </w:t>
      </w:r>
      <w:r w:rsidRPr="001471D6">
        <w:rPr>
          <w:sz w:val="20"/>
          <w:szCs w:val="20"/>
        </w:rPr>
        <w:t xml:space="preserve">Копија важећег Решења о регистрацији производа у Агенцији за лекове и медицинска средства Републике Србије уколико добро подлеже регистрацији у складу са Законом о лековима и медицинским средствима (Службени гласник Републике Србије, број 30/2010 и 107/2012). </w:t>
      </w:r>
    </w:p>
    <w:p w14:paraId="088BC5A5" w14:textId="77777777" w:rsidR="00290256" w:rsidRPr="001471D6" w:rsidRDefault="00290256" w:rsidP="00290256">
      <w:pPr>
        <w:spacing w:after="60"/>
        <w:ind w:left="360"/>
        <w:rPr>
          <w:sz w:val="20"/>
          <w:szCs w:val="20"/>
        </w:rPr>
      </w:pPr>
      <w:r w:rsidRPr="001471D6">
        <w:rPr>
          <w:sz w:val="20"/>
          <w:szCs w:val="20"/>
        </w:rPr>
        <w:t xml:space="preserve">Уколико добро не подлеже регистрацији у складу са наведеним Законом, то је потребно назначити у Прилогу бр.2. </w:t>
      </w:r>
    </w:p>
    <w:p w14:paraId="7529FA85" w14:textId="77777777" w:rsidR="00290256" w:rsidRPr="001471D6" w:rsidRDefault="00290256" w:rsidP="00290256">
      <w:pPr>
        <w:ind w:left="360"/>
        <w:rPr>
          <w:sz w:val="20"/>
          <w:szCs w:val="20"/>
        </w:rPr>
      </w:pPr>
      <w:r w:rsidRPr="001471D6">
        <w:rPr>
          <w:sz w:val="20"/>
          <w:szCs w:val="20"/>
        </w:rPr>
        <w:lastRenderedPageBreak/>
        <w:t>Уколико Понуђач није носилац Решења АЛИМС-а за стављање медицинског средства у промет, онда је уз понуду потребно доставити и овлашћење/пуномоћје којим носилац Решења за стављање медицинског средства у промет даје дозволу Понуђачу да прометује одређеним медицинским средством.</w:t>
      </w:r>
    </w:p>
    <w:p w14:paraId="667CA744" w14:textId="77777777" w:rsidR="00290256" w:rsidRDefault="00290256" w:rsidP="00290256">
      <w:pPr>
        <w:rPr>
          <w:i/>
          <w:sz w:val="20"/>
          <w:szCs w:val="20"/>
          <w:lang w:val="sr-Cyrl-CS"/>
        </w:rPr>
      </w:pPr>
    </w:p>
    <w:p w14:paraId="5729CBB8" w14:textId="77777777" w:rsidR="00290256" w:rsidRDefault="00290256" w:rsidP="00290256">
      <w:pPr>
        <w:ind w:left="360"/>
        <w:rPr>
          <w:rFonts w:cstheme="minorHAnsi"/>
          <w:sz w:val="20"/>
          <w:szCs w:val="20"/>
        </w:rPr>
      </w:pPr>
    </w:p>
    <w:p w14:paraId="797940E2" w14:textId="77777777" w:rsidR="00290256" w:rsidRDefault="00290256" w:rsidP="00290256">
      <w:pPr>
        <w:ind w:left="360"/>
        <w:rPr>
          <w:rFonts w:cstheme="minorHAnsi"/>
          <w:b/>
          <w:i/>
          <w:u w:val="single"/>
          <w:lang w:val="sr-Cyrl-CS"/>
        </w:rPr>
      </w:pPr>
      <w:r w:rsidRPr="00963486">
        <w:rPr>
          <w:rFonts w:cstheme="minorHAnsi"/>
          <w:b/>
          <w:i/>
          <w:u w:val="single"/>
        </w:rPr>
        <w:t>Понуђач је дужан да на Решењу које је доставио назначи на коју се ставку то Решење односи.</w:t>
      </w:r>
    </w:p>
    <w:p w14:paraId="3BBB25A6" w14:textId="77777777" w:rsidR="00290256" w:rsidRDefault="00290256" w:rsidP="00290256">
      <w:pPr>
        <w:ind w:left="360"/>
        <w:rPr>
          <w:rFonts w:cstheme="minorHAnsi"/>
          <w:b/>
          <w:i/>
          <w:u w:val="single"/>
          <w:lang w:val="sr-Cyrl-CS"/>
        </w:rPr>
      </w:pPr>
    </w:p>
    <w:p w14:paraId="15A01B69" w14:textId="77777777" w:rsidR="00290256" w:rsidRDefault="00290256" w:rsidP="00290256">
      <w:pPr>
        <w:ind w:left="360"/>
        <w:rPr>
          <w:i/>
          <w:sz w:val="20"/>
          <w:szCs w:val="20"/>
        </w:rPr>
      </w:pPr>
      <w:r w:rsidRPr="002A17AE">
        <w:rPr>
          <w:i/>
          <w:sz w:val="20"/>
          <w:szCs w:val="20"/>
        </w:rPr>
        <w:t>Уколико добро не подлеже регистрацији у складу са наведеним Законом, то је потребно назначити у Прилогу бр.2. под пуном материјалном и кривичном одговорношћу.</w:t>
      </w:r>
    </w:p>
    <w:p w14:paraId="3A485746" w14:textId="77777777" w:rsidR="00290256" w:rsidRPr="00101A3A" w:rsidRDefault="00290256" w:rsidP="00290256">
      <w:pPr>
        <w:ind w:left="360"/>
        <w:rPr>
          <w:rFonts w:cstheme="minorHAnsi"/>
          <w:sz w:val="20"/>
          <w:szCs w:val="20"/>
          <w:lang w:val="sr-Cyrl-CS"/>
        </w:rPr>
      </w:pPr>
    </w:p>
    <w:p w14:paraId="0448E0E4" w14:textId="77777777" w:rsidR="00290256" w:rsidRDefault="00290256" w:rsidP="00290256">
      <w:pPr>
        <w:ind w:left="360"/>
        <w:rPr>
          <w:rFonts w:cstheme="minorHAnsi"/>
          <w:sz w:val="20"/>
          <w:szCs w:val="20"/>
        </w:rPr>
      </w:pPr>
    </w:p>
    <w:p w14:paraId="7AE830BD" w14:textId="77777777" w:rsidR="00290256" w:rsidRPr="009767A2" w:rsidRDefault="00290256" w:rsidP="00290256">
      <w:pPr>
        <w:pStyle w:val="Heading2"/>
        <w:rPr>
          <w:rFonts w:cstheme="minorHAnsi"/>
          <w:b/>
          <w:sz w:val="20"/>
          <w:szCs w:val="20"/>
        </w:rPr>
      </w:pPr>
      <w:bookmarkStart w:id="14" w:name="_Toc45263381"/>
      <w:r w:rsidRPr="009767A2">
        <w:rPr>
          <w:rFonts w:cstheme="minorHAnsi"/>
          <w:b/>
          <w:sz w:val="20"/>
          <w:szCs w:val="20"/>
        </w:rPr>
        <w:t xml:space="preserve">Услови које мора да испуни подизвођач у складу са чланом 80. Закона о јавним набавкама („Сл. гласник РС“ бр. </w:t>
      </w:r>
      <w:r>
        <w:rPr>
          <w:rFonts w:cstheme="minorHAnsi"/>
          <w:b/>
          <w:sz w:val="20"/>
          <w:szCs w:val="20"/>
        </w:rPr>
        <w:t>124/2012, 14/2015 и 68/2015</w:t>
      </w:r>
      <w:r w:rsidRPr="009767A2">
        <w:rPr>
          <w:rFonts w:cstheme="minorHAnsi"/>
          <w:b/>
          <w:sz w:val="20"/>
          <w:szCs w:val="20"/>
        </w:rPr>
        <w:t>).</w:t>
      </w:r>
      <w:bookmarkEnd w:id="14"/>
    </w:p>
    <w:p w14:paraId="38A2BF6B" w14:textId="77777777" w:rsidR="00290256" w:rsidRPr="009767A2" w:rsidRDefault="00290256" w:rsidP="00290256">
      <w:pPr>
        <w:rPr>
          <w:rFonts w:cstheme="minorHAnsi"/>
          <w:sz w:val="20"/>
          <w:szCs w:val="20"/>
        </w:rPr>
      </w:pPr>
    </w:p>
    <w:p w14:paraId="56962FFB" w14:textId="77777777" w:rsidR="00290256" w:rsidRPr="009767A2" w:rsidRDefault="00290256" w:rsidP="00290256">
      <w:pPr>
        <w:ind w:left="360"/>
        <w:rPr>
          <w:rFonts w:cstheme="minorHAnsi"/>
          <w:sz w:val="20"/>
          <w:szCs w:val="20"/>
        </w:rPr>
      </w:pPr>
      <w:r w:rsidRPr="009767A2">
        <w:rPr>
          <w:rFonts w:cstheme="minorHAnsi"/>
          <w:sz w:val="20"/>
          <w:szCs w:val="20"/>
        </w:rPr>
        <w:t>Понуђач је дужан да за подизвођаче достави доказе о испуњености обавезних услова из члана 75. став 1. тачка 1) до 4) Закона, односно доказе за услове од 1) до 4) дела IV тачка 1. конкурсне документације.</w:t>
      </w:r>
    </w:p>
    <w:p w14:paraId="5ABB8E4B" w14:textId="77777777" w:rsidR="00290256" w:rsidRPr="009767A2" w:rsidRDefault="00290256" w:rsidP="00290256">
      <w:pPr>
        <w:ind w:left="360"/>
        <w:rPr>
          <w:rFonts w:cstheme="minorHAnsi"/>
          <w:sz w:val="20"/>
          <w:szCs w:val="20"/>
        </w:rPr>
      </w:pPr>
    </w:p>
    <w:p w14:paraId="684EB27A" w14:textId="77777777" w:rsidR="00290256" w:rsidRPr="009767A2" w:rsidRDefault="00290256" w:rsidP="00290256">
      <w:pPr>
        <w:ind w:left="360"/>
        <w:rPr>
          <w:rFonts w:cstheme="minorHAnsi"/>
          <w:sz w:val="20"/>
          <w:szCs w:val="20"/>
        </w:rPr>
      </w:pPr>
      <w:r w:rsidRPr="009767A2">
        <w:rPr>
          <w:rFonts w:cstheme="minorHAnsi"/>
          <w:sz w:val="20"/>
          <w:szCs w:val="20"/>
        </w:rPr>
        <w:t>Доказ за услов из члана 75. став 1. тачка 5), односно услов 5) дела IV тачка 1. конкурсне документације, понуђач доставља за подизвођача за онај део набавке који ће се извршити преко подизвођача.</w:t>
      </w:r>
    </w:p>
    <w:p w14:paraId="2E21ED5B" w14:textId="77777777" w:rsidR="00290256" w:rsidRPr="009767A2" w:rsidRDefault="00290256" w:rsidP="00290256">
      <w:pPr>
        <w:ind w:left="360"/>
        <w:rPr>
          <w:rFonts w:cstheme="minorHAnsi"/>
          <w:sz w:val="20"/>
          <w:szCs w:val="20"/>
        </w:rPr>
      </w:pPr>
    </w:p>
    <w:p w14:paraId="669B7946" w14:textId="77777777" w:rsidR="00290256" w:rsidRPr="009767A2" w:rsidRDefault="00290256" w:rsidP="00290256">
      <w:pPr>
        <w:ind w:left="360"/>
        <w:rPr>
          <w:rFonts w:cstheme="minorHAnsi"/>
          <w:sz w:val="20"/>
          <w:szCs w:val="20"/>
        </w:rPr>
      </w:pPr>
      <w:r w:rsidRPr="009767A2">
        <w:rPr>
          <w:rFonts w:cstheme="minorHAnsi"/>
          <w:sz w:val="20"/>
          <w:szCs w:val="20"/>
        </w:rPr>
        <w:t xml:space="preserve">Доказ за услов из члана 75. </w:t>
      </w:r>
      <w:r>
        <w:rPr>
          <w:rFonts w:cstheme="minorHAnsi"/>
          <w:sz w:val="20"/>
          <w:szCs w:val="20"/>
        </w:rPr>
        <w:t>с</w:t>
      </w:r>
      <w:r w:rsidRPr="009767A2">
        <w:rPr>
          <w:rFonts w:cstheme="minorHAnsi"/>
          <w:sz w:val="20"/>
          <w:szCs w:val="20"/>
        </w:rPr>
        <w:t>тав</w:t>
      </w:r>
      <w:r>
        <w:rPr>
          <w:rFonts w:cstheme="minorHAnsi"/>
          <w:sz w:val="20"/>
          <w:szCs w:val="20"/>
        </w:rPr>
        <w:t xml:space="preserve"> </w:t>
      </w:r>
      <w:r w:rsidRPr="009767A2">
        <w:rPr>
          <w:rFonts w:cstheme="minorHAnsi"/>
          <w:sz w:val="20"/>
          <w:szCs w:val="20"/>
        </w:rPr>
        <w:t xml:space="preserve">2., односно услов 6) дела IV тачка 1. конкурсне документације, мора бити достављен за понуђача и сваког подизвођача посебно, односно Прилог бр. 3 мора бити достављен за понуђача и сваког подизвођача посебно. </w:t>
      </w:r>
    </w:p>
    <w:p w14:paraId="75885BA0" w14:textId="77777777" w:rsidR="00290256" w:rsidRPr="009767A2" w:rsidRDefault="00290256" w:rsidP="00290256">
      <w:pPr>
        <w:ind w:left="360"/>
        <w:rPr>
          <w:rFonts w:cstheme="minorHAnsi"/>
          <w:sz w:val="20"/>
          <w:szCs w:val="20"/>
        </w:rPr>
      </w:pPr>
    </w:p>
    <w:p w14:paraId="0B300A3B" w14:textId="77777777" w:rsidR="00290256" w:rsidRPr="009767A2" w:rsidRDefault="00290256" w:rsidP="00290256">
      <w:pPr>
        <w:ind w:left="360"/>
        <w:rPr>
          <w:rFonts w:cstheme="minorHAnsi"/>
          <w:sz w:val="20"/>
          <w:szCs w:val="20"/>
        </w:rPr>
      </w:pPr>
      <w:r w:rsidRPr="009767A2">
        <w:rPr>
          <w:rFonts w:cstheme="minorHAnsi"/>
          <w:sz w:val="20"/>
          <w:szCs w:val="20"/>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D052BB6" w14:textId="77777777" w:rsidR="00290256" w:rsidRPr="009767A2" w:rsidRDefault="00290256" w:rsidP="00290256">
      <w:pPr>
        <w:rPr>
          <w:rFonts w:cstheme="minorHAnsi"/>
          <w:sz w:val="20"/>
          <w:szCs w:val="20"/>
        </w:rPr>
      </w:pPr>
    </w:p>
    <w:p w14:paraId="5A6ABA62" w14:textId="77777777" w:rsidR="00290256" w:rsidRPr="009767A2" w:rsidRDefault="00290256" w:rsidP="00290256">
      <w:pPr>
        <w:pStyle w:val="Heading2"/>
        <w:rPr>
          <w:rFonts w:cstheme="minorHAnsi"/>
          <w:b/>
          <w:sz w:val="20"/>
          <w:szCs w:val="20"/>
        </w:rPr>
      </w:pPr>
      <w:bookmarkStart w:id="15" w:name="_Toc45263382"/>
      <w:r w:rsidRPr="009767A2">
        <w:rPr>
          <w:rFonts w:cstheme="minorHAnsi"/>
          <w:b/>
          <w:sz w:val="20"/>
          <w:szCs w:val="20"/>
        </w:rPr>
        <w:t xml:space="preserve">Услови које мора да испуни сваки од понуђача из групе у складу са чланом 81. Закона о јавним набавкама („Сл. гласник РС“ бр. </w:t>
      </w:r>
      <w:r>
        <w:rPr>
          <w:rFonts w:cstheme="minorHAnsi"/>
          <w:b/>
          <w:sz w:val="20"/>
          <w:szCs w:val="20"/>
        </w:rPr>
        <w:t>124/2012, 14/2015 и 68/2015</w:t>
      </w:r>
      <w:r w:rsidRPr="009767A2">
        <w:rPr>
          <w:rFonts w:cstheme="minorHAnsi"/>
          <w:b/>
          <w:sz w:val="20"/>
          <w:szCs w:val="20"/>
        </w:rPr>
        <w:t>).</w:t>
      </w:r>
      <w:bookmarkEnd w:id="15"/>
    </w:p>
    <w:p w14:paraId="4B7D3690" w14:textId="77777777" w:rsidR="00290256" w:rsidRPr="009767A2" w:rsidRDefault="00290256" w:rsidP="00290256">
      <w:pPr>
        <w:rPr>
          <w:rFonts w:cstheme="minorHAnsi"/>
          <w:sz w:val="20"/>
          <w:szCs w:val="20"/>
        </w:rPr>
      </w:pPr>
    </w:p>
    <w:p w14:paraId="1DA320E9" w14:textId="77777777" w:rsidR="00290256" w:rsidRPr="009767A2" w:rsidRDefault="00290256" w:rsidP="00290256">
      <w:pPr>
        <w:ind w:left="360"/>
        <w:rPr>
          <w:rFonts w:cstheme="minorHAnsi"/>
          <w:sz w:val="20"/>
          <w:szCs w:val="20"/>
        </w:rPr>
      </w:pPr>
      <w:r w:rsidRPr="009767A2">
        <w:rPr>
          <w:rFonts w:cstheme="minorHAnsi"/>
          <w:sz w:val="20"/>
          <w:szCs w:val="20"/>
        </w:rPr>
        <w:t>Понуду може поднети група понуђача.</w:t>
      </w:r>
    </w:p>
    <w:p w14:paraId="16324205" w14:textId="77777777" w:rsidR="00290256" w:rsidRPr="009767A2" w:rsidRDefault="00290256" w:rsidP="00290256">
      <w:pPr>
        <w:ind w:left="360"/>
        <w:rPr>
          <w:rFonts w:cstheme="minorHAnsi"/>
          <w:sz w:val="20"/>
          <w:szCs w:val="20"/>
        </w:rPr>
      </w:pPr>
    </w:p>
    <w:p w14:paraId="211B7636" w14:textId="77777777" w:rsidR="00290256" w:rsidRPr="009767A2" w:rsidRDefault="00290256" w:rsidP="00290256">
      <w:pPr>
        <w:ind w:left="360"/>
        <w:rPr>
          <w:rFonts w:cstheme="minorHAnsi"/>
          <w:sz w:val="20"/>
          <w:szCs w:val="20"/>
        </w:rPr>
      </w:pPr>
      <w:r w:rsidRPr="009767A2">
        <w:rPr>
          <w:rFonts w:cstheme="minorHAnsi"/>
          <w:sz w:val="20"/>
          <w:szCs w:val="20"/>
        </w:rPr>
        <w:t>Сваки понуђач из групе понуђача мора да испуни обавезне услове из члана 75. став 1. тачка 1) до 4), односно услове од 1) до 4) конкурсне документације, а додатне услове испуњавају заједно.</w:t>
      </w:r>
    </w:p>
    <w:p w14:paraId="3592B887" w14:textId="77777777" w:rsidR="00290256" w:rsidRPr="009767A2" w:rsidRDefault="00290256" w:rsidP="00290256">
      <w:pPr>
        <w:ind w:left="360"/>
        <w:rPr>
          <w:rFonts w:cstheme="minorHAnsi"/>
          <w:sz w:val="20"/>
          <w:szCs w:val="20"/>
        </w:rPr>
      </w:pPr>
    </w:p>
    <w:p w14:paraId="58BDF4C0" w14:textId="77777777" w:rsidR="00290256" w:rsidRPr="009767A2" w:rsidRDefault="00290256" w:rsidP="00290256">
      <w:pPr>
        <w:ind w:left="360"/>
        <w:rPr>
          <w:rFonts w:cstheme="minorHAnsi"/>
          <w:sz w:val="20"/>
          <w:szCs w:val="20"/>
        </w:rPr>
      </w:pPr>
      <w:r w:rsidRPr="009767A2">
        <w:rPr>
          <w:rFonts w:cstheme="minorHAnsi"/>
          <w:sz w:val="20"/>
          <w:szCs w:val="20"/>
        </w:rPr>
        <w:t>Услов из члана 75. став 1. тачка 5) Закона, односно услова 5) конкурсне документације, дужан је да испуни понуђач из групе понуђача којем је поверено извршење дела набавке за који је неопходна испуњеност тог услова.</w:t>
      </w:r>
    </w:p>
    <w:p w14:paraId="0A633E33" w14:textId="77777777" w:rsidR="00290256" w:rsidRPr="009767A2" w:rsidRDefault="00290256" w:rsidP="00290256">
      <w:pPr>
        <w:ind w:left="360"/>
        <w:rPr>
          <w:rFonts w:cstheme="minorHAnsi"/>
          <w:sz w:val="20"/>
          <w:szCs w:val="20"/>
        </w:rPr>
      </w:pPr>
    </w:p>
    <w:p w14:paraId="1C55D2D7" w14:textId="77777777" w:rsidR="00290256" w:rsidRPr="009767A2" w:rsidRDefault="00290256" w:rsidP="00290256">
      <w:pPr>
        <w:ind w:left="360"/>
        <w:rPr>
          <w:rFonts w:cstheme="minorHAnsi"/>
          <w:sz w:val="20"/>
          <w:szCs w:val="20"/>
        </w:rPr>
      </w:pPr>
      <w:r w:rsidRPr="009767A2">
        <w:rPr>
          <w:rFonts w:cstheme="minorHAnsi"/>
          <w:sz w:val="20"/>
          <w:szCs w:val="20"/>
        </w:rPr>
        <w:t>Доказ за услов из члана 75. став 2., односно услов 6) дела IV тачка 1. конкурсне документације, мора бити достављен за понуђача и сваког подизвођача посебно, односно Прилог бр. 3 мора бити достављен за понуђача и сваког подизвођача посебно.</w:t>
      </w:r>
    </w:p>
    <w:p w14:paraId="2386514F" w14:textId="77777777" w:rsidR="00290256" w:rsidRPr="009767A2" w:rsidRDefault="00290256" w:rsidP="00290256">
      <w:pPr>
        <w:rPr>
          <w:rFonts w:cstheme="minorHAnsi"/>
          <w:sz w:val="20"/>
          <w:szCs w:val="20"/>
        </w:rPr>
      </w:pPr>
    </w:p>
    <w:p w14:paraId="72E9F6F3" w14:textId="77777777" w:rsidR="00290256" w:rsidRPr="009767A2" w:rsidRDefault="00290256" w:rsidP="00290256">
      <w:pPr>
        <w:pStyle w:val="Heading1"/>
      </w:pPr>
      <w:bookmarkStart w:id="16" w:name="_Toc45263383"/>
      <w:r w:rsidRPr="009767A2">
        <w:t>Упутство понуђачима како да сачине понуду</w:t>
      </w:r>
      <w:bookmarkEnd w:id="16"/>
    </w:p>
    <w:p w14:paraId="14B3AB69" w14:textId="77777777" w:rsidR="00290256" w:rsidRPr="009767A2" w:rsidRDefault="00290256" w:rsidP="00290256">
      <w:pPr>
        <w:pStyle w:val="ListParagraph"/>
        <w:ind w:left="357"/>
        <w:rPr>
          <w:rFonts w:cstheme="minorHAnsi"/>
          <w:sz w:val="20"/>
          <w:szCs w:val="20"/>
        </w:rPr>
      </w:pPr>
    </w:p>
    <w:p w14:paraId="4BC39A9C" w14:textId="77777777" w:rsidR="00290256" w:rsidRPr="009767A2" w:rsidRDefault="00290256" w:rsidP="00290256">
      <w:pPr>
        <w:pStyle w:val="Heading2"/>
        <w:rPr>
          <w:rFonts w:cstheme="minorHAnsi"/>
          <w:b/>
          <w:sz w:val="20"/>
          <w:szCs w:val="20"/>
        </w:rPr>
      </w:pPr>
      <w:bookmarkStart w:id="17" w:name="_Toc45263384"/>
      <w:r w:rsidRPr="009767A2">
        <w:rPr>
          <w:rFonts w:cstheme="minorHAnsi"/>
          <w:b/>
          <w:sz w:val="20"/>
          <w:szCs w:val="20"/>
        </w:rPr>
        <w:t>Подаци о језику на којем понуда мора бити састављена</w:t>
      </w:r>
      <w:bookmarkEnd w:id="17"/>
    </w:p>
    <w:p w14:paraId="2A0F26BE" w14:textId="77777777" w:rsidR="00290256" w:rsidRPr="009767A2" w:rsidRDefault="00290256" w:rsidP="00290256">
      <w:pPr>
        <w:rPr>
          <w:rFonts w:cstheme="minorHAnsi"/>
          <w:sz w:val="20"/>
          <w:szCs w:val="20"/>
        </w:rPr>
      </w:pPr>
    </w:p>
    <w:p w14:paraId="224E1939" w14:textId="77777777" w:rsidR="00290256" w:rsidRPr="009767A2" w:rsidRDefault="00290256" w:rsidP="00290256">
      <w:pPr>
        <w:ind w:left="360"/>
        <w:rPr>
          <w:rFonts w:cstheme="minorHAnsi"/>
          <w:sz w:val="20"/>
          <w:szCs w:val="20"/>
        </w:rPr>
      </w:pPr>
      <w:r w:rsidRPr="009767A2">
        <w:rPr>
          <w:rFonts w:cstheme="minorHAnsi"/>
          <w:sz w:val="20"/>
          <w:szCs w:val="20"/>
        </w:rPr>
        <w:t>Понуђач подноси понуду на Српском језику.</w:t>
      </w:r>
    </w:p>
    <w:p w14:paraId="292A5D26" w14:textId="77777777" w:rsidR="00290256" w:rsidRPr="009767A2" w:rsidRDefault="00290256" w:rsidP="00290256">
      <w:pPr>
        <w:pStyle w:val="ListParagraph"/>
        <w:ind w:left="357"/>
        <w:rPr>
          <w:rFonts w:cstheme="minorHAnsi"/>
          <w:sz w:val="20"/>
          <w:szCs w:val="20"/>
        </w:rPr>
      </w:pPr>
    </w:p>
    <w:p w14:paraId="5944528B" w14:textId="77777777" w:rsidR="00290256" w:rsidRPr="009767A2" w:rsidRDefault="00290256" w:rsidP="00290256">
      <w:pPr>
        <w:pStyle w:val="Heading2"/>
        <w:rPr>
          <w:rFonts w:cstheme="minorHAnsi"/>
          <w:b/>
          <w:sz w:val="20"/>
          <w:szCs w:val="20"/>
        </w:rPr>
      </w:pPr>
      <w:bookmarkStart w:id="18" w:name="_Toc45263385"/>
      <w:r w:rsidRPr="009767A2">
        <w:rPr>
          <w:rFonts w:cstheme="minorHAnsi"/>
          <w:b/>
          <w:sz w:val="20"/>
          <w:szCs w:val="20"/>
        </w:rPr>
        <w:t>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bookmarkEnd w:id="18"/>
    </w:p>
    <w:p w14:paraId="2D1F933C" w14:textId="77777777" w:rsidR="00290256" w:rsidRPr="009767A2" w:rsidRDefault="00290256" w:rsidP="00290256">
      <w:pPr>
        <w:rPr>
          <w:rFonts w:cstheme="minorHAnsi"/>
          <w:sz w:val="20"/>
          <w:szCs w:val="20"/>
        </w:rPr>
      </w:pPr>
    </w:p>
    <w:p w14:paraId="2F603E7D" w14:textId="77777777" w:rsidR="00290256" w:rsidRPr="009767A2" w:rsidRDefault="00290256" w:rsidP="00290256">
      <w:pPr>
        <w:ind w:left="360"/>
        <w:rPr>
          <w:rFonts w:cstheme="minorHAnsi"/>
          <w:sz w:val="20"/>
          <w:szCs w:val="20"/>
        </w:rPr>
      </w:pPr>
      <w:r w:rsidRPr="009767A2">
        <w:rPr>
          <w:rFonts w:cstheme="minorHAnsi"/>
          <w:sz w:val="20"/>
          <w:szCs w:val="20"/>
        </w:rPr>
        <w:t>Понуђач подноси понуду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A4A0526" w14:textId="77777777" w:rsidR="00290256" w:rsidRPr="009767A2" w:rsidRDefault="00290256" w:rsidP="00290256">
      <w:pPr>
        <w:ind w:left="360"/>
        <w:rPr>
          <w:rFonts w:cstheme="minorHAnsi"/>
          <w:sz w:val="20"/>
          <w:szCs w:val="20"/>
        </w:rPr>
      </w:pPr>
    </w:p>
    <w:p w14:paraId="24B43E13" w14:textId="77777777" w:rsidR="00290256" w:rsidRPr="009767A2" w:rsidRDefault="00290256" w:rsidP="00290256">
      <w:pPr>
        <w:ind w:left="360"/>
        <w:rPr>
          <w:rFonts w:cstheme="minorHAnsi"/>
          <w:sz w:val="20"/>
          <w:szCs w:val="20"/>
        </w:rPr>
      </w:pPr>
      <w:r w:rsidRPr="009767A2">
        <w:rPr>
          <w:rFonts w:cstheme="minorHAnsi"/>
          <w:sz w:val="20"/>
          <w:szCs w:val="20"/>
        </w:rPr>
        <w:t>На полеђини коверте или на кутији навести назив и адресу понуђача.</w:t>
      </w:r>
    </w:p>
    <w:p w14:paraId="31BE2C61" w14:textId="77777777" w:rsidR="00290256" w:rsidRPr="009767A2" w:rsidRDefault="00290256" w:rsidP="00290256">
      <w:pPr>
        <w:ind w:left="360"/>
        <w:rPr>
          <w:rFonts w:cstheme="minorHAnsi"/>
          <w:sz w:val="20"/>
          <w:szCs w:val="20"/>
        </w:rPr>
      </w:pPr>
    </w:p>
    <w:p w14:paraId="67B95808" w14:textId="77777777" w:rsidR="00290256" w:rsidRPr="009767A2" w:rsidRDefault="00290256" w:rsidP="00290256">
      <w:pPr>
        <w:ind w:left="360"/>
        <w:rPr>
          <w:rFonts w:cstheme="minorHAnsi"/>
          <w:sz w:val="20"/>
          <w:szCs w:val="20"/>
        </w:rPr>
      </w:pPr>
      <w:r w:rsidRPr="009767A2">
        <w:rPr>
          <w:rFonts w:cstheme="minorHAnsi"/>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C732018" w14:textId="77777777" w:rsidR="00290256" w:rsidRPr="009767A2" w:rsidRDefault="00290256" w:rsidP="00290256">
      <w:pPr>
        <w:ind w:left="360"/>
        <w:rPr>
          <w:rFonts w:cstheme="minorHAnsi"/>
          <w:sz w:val="20"/>
          <w:szCs w:val="20"/>
        </w:rPr>
      </w:pPr>
    </w:p>
    <w:p w14:paraId="77A315DA" w14:textId="09101FE1" w:rsidR="00290256" w:rsidRPr="00C91C52" w:rsidRDefault="00290256" w:rsidP="00290256">
      <w:pPr>
        <w:ind w:left="360"/>
        <w:rPr>
          <w:rFonts w:cstheme="minorHAnsi"/>
          <w:sz w:val="20"/>
          <w:szCs w:val="20"/>
        </w:rPr>
      </w:pPr>
      <w:r w:rsidRPr="009767A2">
        <w:rPr>
          <w:rFonts w:cstheme="minorHAnsi"/>
          <w:sz w:val="20"/>
          <w:szCs w:val="20"/>
        </w:rPr>
        <w:t xml:space="preserve">Понуду доставити на </w:t>
      </w:r>
      <w:r w:rsidRPr="00E14253">
        <w:rPr>
          <w:rFonts w:cstheme="minorHAnsi"/>
          <w:sz w:val="20"/>
          <w:szCs w:val="20"/>
        </w:rPr>
        <w:t>адресу: Кнез Данилова 16, Београд са назнаком: „</w:t>
      </w:r>
      <w:r w:rsidRPr="00E14253">
        <w:rPr>
          <w:rFonts w:cstheme="minorHAnsi"/>
          <w:b/>
          <w:sz w:val="20"/>
          <w:szCs w:val="20"/>
        </w:rPr>
        <w:t xml:space="preserve">Понуда за јавну набавку добара – </w:t>
      </w:r>
      <w:r>
        <w:rPr>
          <w:rFonts w:ascii="Calibri" w:hAnsi="Calibri" w:cs="Calibri"/>
          <w:b/>
          <w:sz w:val="20"/>
          <w:szCs w:val="20"/>
        </w:rPr>
        <w:t>Стоматолошки анестетици</w:t>
      </w:r>
      <w:r w:rsidRPr="00E14253">
        <w:rPr>
          <w:rFonts w:cstheme="minorHAnsi"/>
          <w:b/>
          <w:sz w:val="20"/>
          <w:szCs w:val="20"/>
        </w:rPr>
        <w:t xml:space="preserve">, </w:t>
      </w:r>
      <w:r>
        <w:rPr>
          <w:rFonts w:cstheme="minorHAnsi"/>
          <w:b/>
          <w:sz w:val="20"/>
          <w:szCs w:val="20"/>
        </w:rPr>
        <w:t>Д 21/2020</w:t>
      </w:r>
      <w:r w:rsidRPr="00E14253">
        <w:rPr>
          <w:rFonts w:cstheme="minorHAnsi"/>
          <w:b/>
          <w:sz w:val="20"/>
          <w:szCs w:val="20"/>
        </w:rPr>
        <w:t>,</w:t>
      </w:r>
      <w:r>
        <w:rPr>
          <w:rFonts w:cstheme="minorHAnsi"/>
          <w:b/>
          <w:sz w:val="20"/>
          <w:szCs w:val="20"/>
        </w:rPr>
        <w:t xml:space="preserve"> </w:t>
      </w:r>
      <w:r w:rsidRPr="00E14253">
        <w:rPr>
          <w:rFonts w:cstheme="minorHAnsi"/>
          <w:b/>
          <w:sz w:val="20"/>
          <w:szCs w:val="20"/>
        </w:rPr>
        <w:t>НЕ ОТВАРАТИ</w:t>
      </w:r>
      <w:r w:rsidRPr="00E14253">
        <w:rPr>
          <w:rFonts w:cstheme="minorHAnsi"/>
          <w:sz w:val="20"/>
          <w:szCs w:val="20"/>
        </w:rPr>
        <w:t>“. Понуд</w:t>
      </w:r>
      <w:r w:rsidRPr="000D0894">
        <w:rPr>
          <w:rFonts w:cstheme="minorHAnsi"/>
          <w:sz w:val="20"/>
          <w:szCs w:val="20"/>
        </w:rPr>
        <w:t xml:space="preserve">а се сматра благовременом </w:t>
      </w:r>
      <w:r w:rsidRPr="00FC127A">
        <w:rPr>
          <w:rFonts w:cstheme="minorHAnsi"/>
          <w:sz w:val="20"/>
          <w:szCs w:val="20"/>
        </w:rPr>
        <w:t xml:space="preserve">уколико је примљена од стране наручиоца до </w:t>
      </w:r>
      <w:r>
        <w:rPr>
          <w:rFonts w:cstheme="minorHAnsi"/>
          <w:b/>
          <w:sz w:val="20"/>
          <w:szCs w:val="20"/>
          <w:lang w:val="sr-Cyrl-CS"/>
        </w:rPr>
        <w:t>12</w:t>
      </w:r>
      <w:r w:rsidRPr="00C91C52">
        <w:rPr>
          <w:rFonts w:cstheme="minorHAnsi"/>
          <w:b/>
          <w:sz w:val="20"/>
          <w:szCs w:val="20"/>
        </w:rPr>
        <w:t>.0</w:t>
      </w:r>
      <w:r>
        <w:rPr>
          <w:rFonts w:cstheme="minorHAnsi"/>
          <w:b/>
          <w:sz w:val="20"/>
          <w:szCs w:val="20"/>
          <w:lang w:val="sr-Cyrl-CS"/>
        </w:rPr>
        <w:t>8</w:t>
      </w:r>
      <w:r>
        <w:rPr>
          <w:rFonts w:cstheme="minorHAnsi"/>
          <w:b/>
          <w:sz w:val="20"/>
          <w:szCs w:val="20"/>
        </w:rPr>
        <w:t>.2020</w:t>
      </w:r>
      <w:r w:rsidRPr="00C91C52">
        <w:rPr>
          <w:rFonts w:cstheme="minorHAnsi"/>
          <w:b/>
          <w:sz w:val="20"/>
          <w:szCs w:val="20"/>
        </w:rPr>
        <w:t>.</w:t>
      </w:r>
      <w:r w:rsidRPr="00C91C52">
        <w:rPr>
          <w:rFonts w:cstheme="minorHAnsi"/>
          <w:sz w:val="20"/>
          <w:szCs w:val="20"/>
        </w:rPr>
        <w:t xml:space="preserve">године до </w:t>
      </w:r>
      <w:r>
        <w:rPr>
          <w:rFonts w:cstheme="minorHAnsi"/>
          <w:b/>
          <w:sz w:val="20"/>
          <w:szCs w:val="20"/>
          <w:lang w:val="sr-Cyrl-CS"/>
        </w:rPr>
        <w:t>11</w:t>
      </w:r>
      <w:r w:rsidRPr="00C91C52">
        <w:rPr>
          <w:rFonts w:cstheme="minorHAnsi"/>
          <w:b/>
          <w:sz w:val="20"/>
          <w:szCs w:val="20"/>
        </w:rPr>
        <w:t>:00</w:t>
      </w:r>
      <w:r w:rsidRPr="00C91C52">
        <w:rPr>
          <w:rFonts w:cstheme="minorHAnsi"/>
          <w:sz w:val="20"/>
          <w:szCs w:val="20"/>
        </w:rPr>
        <w:t xml:space="preserve"> часова.</w:t>
      </w:r>
    </w:p>
    <w:p w14:paraId="468A43EE" w14:textId="77777777" w:rsidR="00290256" w:rsidRPr="00C91C52" w:rsidRDefault="00290256" w:rsidP="00290256">
      <w:pPr>
        <w:ind w:left="360"/>
        <w:rPr>
          <w:rFonts w:cstheme="minorHAnsi"/>
          <w:sz w:val="20"/>
          <w:szCs w:val="20"/>
        </w:rPr>
      </w:pPr>
    </w:p>
    <w:p w14:paraId="415CE57E" w14:textId="77777777" w:rsidR="00290256" w:rsidRPr="00C91C52" w:rsidRDefault="00290256" w:rsidP="00290256">
      <w:pPr>
        <w:ind w:left="360"/>
        <w:rPr>
          <w:rFonts w:cstheme="minorHAnsi"/>
          <w:sz w:val="20"/>
          <w:szCs w:val="20"/>
        </w:rPr>
      </w:pPr>
      <w:r w:rsidRPr="00C91C52">
        <w:rPr>
          <w:rFonts w:cstheme="minorHAnsi"/>
          <w:sz w:val="20"/>
          <w:szCs w:val="20"/>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23DCD90F" w14:textId="77777777" w:rsidR="00290256" w:rsidRPr="00C91C52" w:rsidRDefault="00290256" w:rsidP="00290256">
      <w:pPr>
        <w:rPr>
          <w:rFonts w:cstheme="minorHAnsi"/>
          <w:sz w:val="20"/>
          <w:szCs w:val="20"/>
        </w:rPr>
      </w:pPr>
    </w:p>
    <w:p w14:paraId="6A7FD675" w14:textId="77777777" w:rsidR="00290256" w:rsidRPr="00C91C52" w:rsidRDefault="00290256" w:rsidP="00290256">
      <w:pPr>
        <w:ind w:left="360"/>
        <w:rPr>
          <w:rFonts w:cstheme="minorHAnsi"/>
          <w:sz w:val="20"/>
          <w:szCs w:val="20"/>
        </w:rPr>
      </w:pPr>
      <w:r w:rsidRPr="00C91C52">
        <w:rPr>
          <w:rFonts w:cstheme="minorHAnsi"/>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455347AE" w14:textId="77777777" w:rsidR="00290256" w:rsidRPr="00C91C52" w:rsidRDefault="00290256" w:rsidP="00290256">
      <w:pPr>
        <w:rPr>
          <w:rFonts w:cstheme="minorHAnsi"/>
          <w:sz w:val="20"/>
          <w:szCs w:val="20"/>
        </w:rPr>
      </w:pPr>
    </w:p>
    <w:p w14:paraId="26F1BDBF" w14:textId="7F039503" w:rsidR="00290256" w:rsidRDefault="00290256" w:rsidP="00290256">
      <w:pPr>
        <w:ind w:left="360"/>
        <w:rPr>
          <w:sz w:val="20"/>
          <w:szCs w:val="20"/>
        </w:rPr>
      </w:pPr>
      <w:r w:rsidRPr="00C91C52">
        <w:rPr>
          <w:rFonts w:cstheme="minorHAnsi"/>
          <w:sz w:val="20"/>
          <w:szCs w:val="20"/>
        </w:rPr>
        <w:t xml:space="preserve">Јавно отварање понуда ће се обавити </w:t>
      </w:r>
      <w:r>
        <w:rPr>
          <w:rFonts w:cstheme="minorHAnsi"/>
          <w:b/>
          <w:sz w:val="20"/>
          <w:szCs w:val="20"/>
          <w:lang w:val="sr-Cyrl-CS"/>
        </w:rPr>
        <w:t>12</w:t>
      </w:r>
      <w:r w:rsidRPr="00C91C52">
        <w:rPr>
          <w:rFonts w:cstheme="minorHAnsi"/>
          <w:b/>
          <w:sz w:val="20"/>
          <w:szCs w:val="20"/>
        </w:rPr>
        <w:t>.0</w:t>
      </w:r>
      <w:r>
        <w:rPr>
          <w:rFonts w:cstheme="minorHAnsi"/>
          <w:b/>
          <w:sz w:val="20"/>
          <w:szCs w:val="20"/>
          <w:lang w:val="sr-Cyrl-CS"/>
        </w:rPr>
        <w:t>8</w:t>
      </w:r>
      <w:r>
        <w:rPr>
          <w:rFonts w:cstheme="minorHAnsi"/>
          <w:b/>
          <w:sz w:val="20"/>
          <w:szCs w:val="20"/>
        </w:rPr>
        <w:t>.2020</w:t>
      </w:r>
      <w:r w:rsidRPr="00C91C52">
        <w:rPr>
          <w:rFonts w:cstheme="minorHAnsi"/>
          <w:b/>
          <w:sz w:val="20"/>
          <w:szCs w:val="20"/>
        </w:rPr>
        <w:t>.</w:t>
      </w:r>
      <w:r w:rsidRPr="00C91C52">
        <w:rPr>
          <w:rFonts w:cstheme="minorHAnsi"/>
          <w:sz w:val="20"/>
          <w:szCs w:val="20"/>
        </w:rPr>
        <w:t xml:space="preserve">године у </w:t>
      </w:r>
      <w:r>
        <w:rPr>
          <w:rFonts w:cstheme="minorHAnsi"/>
          <w:b/>
          <w:sz w:val="20"/>
          <w:szCs w:val="20"/>
          <w:lang w:val="sr-Cyrl-CS"/>
        </w:rPr>
        <w:t>11</w:t>
      </w:r>
      <w:r w:rsidRPr="00C91C52">
        <w:rPr>
          <w:rFonts w:cstheme="minorHAnsi"/>
          <w:b/>
          <w:sz w:val="20"/>
          <w:szCs w:val="20"/>
        </w:rPr>
        <w:t>:30</w:t>
      </w:r>
      <w:r w:rsidRPr="00FC127A">
        <w:rPr>
          <w:rFonts w:cstheme="minorHAnsi"/>
          <w:sz w:val="20"/>
          <w:szCs w:val="20"/>
        </w:rPr>
        <w:t xml:space="preserve"> часова</w:t>
      </w:r>
      <w:r w:rsidRPr="000D0894">
        <w:rPr>
          <w:rFonts w:cstheme="minorHAnsi"/>
          <w:sz w:val="20"/>
          <w:szCs w:val="20"/>
        </w:rPr>
        <w:t xml:space="preserve"> у са</w:t>
      </w:r>
      <w:r>
        <w:rPr>
          <w:rFonts w:cstheme="minorHAnsi"/>
          <w:sz w:val="20"/>
          <w:szCs w:val="20"/>
        </w:rPr>
        <w:t xml:space="preserve">ли </w:t>
      </w:r>
      <w:r w:rsidRPr="00EC467F">
        <w:rPr>
          <w:sz w:val="20"/>
          <w:szCs w:val="20"/>
        </w:rPr>
        <w:t xml:space="preserve">на </w:t>
      </w:r>
      <w:r>
        <w:rPr>
          <w:sz w:val="20"/>
          <w:szCs w:val="20"/>
        </w:rPr>
        <w:t>II спрату Дома здравља канцеларија 6.</w:t>
      </w:r>
    </w:p>
    <w:p w14:paraId="23091291" w14:textId="77777777" w:rsidR="00290256" w:rsidRPr="007766EC" w:rsidRDefault="00290256" w:rsidP="00290256">
      <w:pPr>
        <w:ind w:left="360"/>
        <w:rPr>
          <w:sz w:val="20"/>
          <w:szCs w:val="20"/>
        </w:rPr>
      </w:pPr>
    </w:p>
    <w:p w14:paraId="2E1A17C6" w14:textId="77777777" w:rsidR="00290256" w:rsidRPr="000D0894" w:rsidRDefault="00290256" w:rsidP="00290256">
      <w:pPr>
        <w:ind w:left="360"/>
        <w:rPr>
          <w:rFonts w:cstheme="minorHAnsi"/>
          <w:sz w:val="20"/>
          <w:szCs w:val="20"/>
        </w:rPr>
      </w:pPr>
      <w:r w:rsidRPr="000D0894">
        <w:rPr>
          <w:rFonts w:cstheme="minorHAnsi"/>
          <w:sz w:val="20"/>
          <w:szCs w:val="20"/>
        </w:rPr>
        <w:t>Понуда мора да садржи:</w:t>
      </w:r>
    </w:p>
    <w:p w14:paraId="3A0ECB44" w14:textId="77777777" w:rsidR="00290256" w:rsidRPr="009767A2" w:rsidRDefault="00290256" w:rsidP="00AF692E">
      <w:pPr>
        <w:pStyle w:val="ListParagraph"/>
        <w:numPr>
          <w:ilvl w:val="0"/>
          <w:numId w:val="9"/>
        </w:numPr>
        <w:ind w:left="993"/>
        <w:rPr>
          <w:rFonts w:cstheme="minorHAnsi"/>
          <w:sz w:val="20"/>
          <w:szCs w:val="20"/>
        </w:rPr>
      </w:pPr>
      <w:r w:rsidRPr="000D0894">
        <w:rPr>
          <w:rFonts w:cstheme="minorHAnsi"/>
          <w:sz w:val="20"/>
          <w:szCs w:val="20"/>
        </w:rPr>
        <w:t xml:space="preserve">Попуњен, печатом оверен и потписан </w:t>
      </w:r>
      <w:r w:rsidRPr="000D0894">
        <w:rPr>
          <w:rFonts w:cstheme="minorHAnsi"/>
          <w:b/>
          <w:sz w:val="20"/>
          <w:szCs w:val="20"/>
        </w:rPr>
        <w:t>Прило</w:t>
      </w:r>
      <w:r w:rsidRPr="009767A2">
        <w:rPr>
          <w:rFonts w:cstheme="minorHAnsi"/>
          <w:b/>
          <w:sz w:val="20"/>
          <w:szCs w:val="20"/>
        </w:rPr>
        <w:t>г бр. 1</w:t>
      </w:r>
      <w:r w:rsidRPr="009767A2">
        <w:rPr>
          <w:rFonts w:cstheme="minorHAnsi"/>
          <w:sz w:val="20"/>
          <w:szCs w:val="20"/>
        </w:rPr>
        <w:t xml:space="preserve"> -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испоруке добара;</w:t>
      </w:r>
    </w:p>
    <w:p w14:paraId="6498BC5A"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 xml:space="preserve">Попуњен, печатом оверен и потписан </w:t>
      </w:r>
      <w:r w:rsidRPr="009767A2">
        <w:rPr>
          <w:rFonts w:cstheme="minorHAnsi"/>
          <w:b/>
          <w:sz w:val="20"/>
          <w:szCs w:val="20"/>
        </w:rPr>
        <w:t>Прилог бр. 2</w:t>
      </w:r>
      <w:r w:rsidRPr="009767A2">
        <w:rPr>
          <w:rFonts w:cstheme="minorHAnsi"/>
          <w:sz w:val="20"/>
          <w:szCs w:val="20"/>
        </w:rPr>
        <w:t xml:space="preserve"> - Начин доказивања услова из чл. 75. </w:t>
      </w:r>
      <w:r>
        <w:rPr>
          <w:rFonts w:cstheme="minorHAnsi"/>
          <w:sz w:val="20"/>
          <w:szCs w:val="20"/>
        </w:rPr>
        <w:t>и</w:t>
      </w:r>
      <w:r w:rsidRPr="009767A2">
        <w:rPr>
          <w:rFonts w:cstheme="minorHAnsi"/>
          <w:sz w:val="20"/>
          <w:szCs w:val="20"/>
        </w:rPr>
        <w:t xml:space="preserve"> 76. Закона;</w:t>
      </w:r>
    </w:p>
    <w:p w14:paraId="527EC1EE" w14:textId="77777777" w:rsidR="00290256" w:rsidRPr="00794192" w:rsidRDefault="00290256" w:rsidP="00AF692E">
      <w:pPr>
        <w:pStyle w:val="ListParagraph"/>
        <w:numPr>
          <w:ilvl w:val="0"/>
          <w:numId w:val="9"/>
        </w:numPr>
        <w:ind w:left="993"/>
        <w:rPr>
          <w:rFonts w:cstheme="minorHAnsi"/>
          <w:sz w:val="20"/>
          <w:szCs w:val="20"/>
        </w:rPr>
      </w:pPr>
      <w:r w:rsidRPr="009767A2">
        <w:rPr>
          <w:rFonts w:cstheme="minorHAnsi"/>
          <w:sz w:val="20"/>
          <w:szCs w:val="20"/>
        </w:rPr>
        <w:t xml:space="preserve">Попуњен, печатом оверен и потписан </w:t>
      </w:r>
      <w:r w:rsidRPr="009767A2">
        <w:rPr>
          <w:rFonts w:cstheme="minorHAnsi"/>
          <w:b/>
          <w:sz w:val="20"/>
          <w:szCs w:val="20"/>
        </w:rPr>
        <w:t>Прилог бр. 3</w:t>
      </w:r>
      <w:r w:rsidRPr="009767A2">
        <w:rPr>
          <w:rFonts w:cstheme="minorHAnsi"/>
          <w:sz w:val="20"/>
          <w:szCs w:val="20"/>
        </w:rPr>
        <w:t xml:space="preserve"> - </w:t>
      </w:r>
      <w:r w:rsidRPr="00794192">
        <w:rPr>
          <w:sz w:val="20"/>
          <w:szCs w:val="20"/>
        </w:rPr>
        <w:t>Изјава о поштовању важећих прописа о заштити на раду, запошљавању и условима рада, заштити животне средине и о непостојању забране обављања делатности која је на снази у време подношења понуде;</w:t>
      </w:r>
    </w:p>
    <w:p w14:paraId="63E29D41" w14:textId="77777777" w:rsidR="00290256" w:rsidRPr="009767A2" w:rsidRDefault="00290256" w:rsidP="00AF692E">
      <w:pPr>
        <w:pStyle w:val="ListParagraph"/>
        <w:numPr>
          <w:ilvl w:val="0"/>
          <w:numId w:val="9"/>
        </w:numPr>
        <w:ind w:left="993"/>
        <w:rPr>
          <w:rFonts w:cstheme="minorHAnsi"/>
          <w:sz w:val="20"/>
          <w:szCs w:val="20"/>
        </w:rPr>
      </w:pPr>
      <w:r w:rsidRPr="00361B22">
        <w:rPr>
          <w:rFonts w:cstheme="minorHAnsi"/>
          <w:sz w:val="20"/>
          <w:szCs w:val="20"/>
        </w:rPr>
        <w:t xml:space="preserve">Попуњен, печатом оверен и потписан </w:t>
      </w:r>
      <w:r w:rsidRPr="00361B22">
        <w:rPr>
          <w:rFonts w:cstheme="minorHAnsi"/>
          <w:b/>
          <w:sz w:val="20"/>
          <w:szCs w:val="20"/>
        </w:rPr>
        <w:t>Прилог бр. 4</w:t>
      </w:r>
      <w:r w:rsidRPr="00361B22">
        <w:rPr>
          <w:rFonts w:cstheme="minorHAnsi"/>
          <w:sz w:val="20"/>
          <w:szCs w:val="20"/>
        </w:rPr>
        <w:t xml:space="preserve"> - Изјава о испуњености услова за учешће у поступку јавне набавке</w:t>
      </w:r>
      <w:r>
        <w:rPr>
          <w:rFonts w:cstheme="minorHAnsi"/>
          <w:sz w:val="20"/>
          <w:szCs w:val="20"/>
        </w:rPr>
        <w:t>;</w:t>
      </w:r>
    </w:p>
    <w:p w14:paraId="07B79FA2"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 xml:space="preserve">Попуњен, печатом оверен и потписан </w:t>
      </w:r>
      <w:r w:rsidRPr="009767A2">
        <w:rPr>
          <w:rFonts w:cstheme="minorHAnsi"/>
          <w:b/>
          <w:sz w:val="20"/>
          <w:szCs w:val="20"/>
        </w:rPr>
        <w:t>Образац понуде</w:t>
      </w:r>
      <w:r>
        <w:rPr>
          <w:rFonts w:cstheme="minorHAnsi"/>
          <w:b/>
          <w:sz w:val="20"/>
          <w:szCs w:val="20"/>
        </w:rPr>
        <w:t xml:space="preserve"> са структуром цене</w:t>
      </w:r>
      <w:r w:rsidRPr="009767A2">
        <w:rPr>
          <w:rFonts w:cstheme="minorHAnsi"/>
          <w:sz w:val="20"/>
          <w:szCs w:val="20"/>
        </w:rPr>
        <w:t>;</w:t>
      </w:r>
    </w:p>
    <w:p w14:paraId="2A73B53D"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 xml:space="preserve">Попуњен, печатом оверен и потписан </w:t>
      </w:r>
      <w:r w:rsidRPr="009767A2">
        <w:rPr>
          <w:rFonts w:cstheme="minorHAnsi"/>
          <w:b/>
          <w:sz w:val="20"/>
          <w:szCs w:val="20"/>
        </w:rPr>
        <w:t>Модел уговора</w:t>
      </w:r>
      <w:r w:rsidRPr="009767A2">
        <w:rPr>
          <w:rFonts w:cstheme="minorHAnsi"/>
          <w:sz w:val="20"/>
          <w:szCs w:val="20"/>
        </w:rPr>
        <w:t>;</w:t>
      </w:r>
    </w:p>
    <w:p w14:paraId="33FC9F28"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lastRenderedPageBreak/>
        <w:t xml:space="preserve">Попуњен, печатом оверен и потписан </w:t>
      </w:r>
      <w:r w:rsidRPr="009767A2">
        <w:rPr>
          <w:rFonts w:cstheme="minorHAnsi"/>
          <w:b/>
          <w:sz w:val="20"/>
          <w:szCs w:val="20"/>
        </w:rPr>
        <w:t>Образац трошкова припреме понуда</w:t>
      </w:r>
      <w:r w:rsidRPr="009767A2">
        <w:rPr>
          <w:rFonts w:cstheme="minorHAnsi"/>
          <w:sz w:val="20"/>
          <w:szCs w:val="20"/>
        </w:rPr>
        <w:t>;</w:t>
      </w:r>
      <w:r>
        <w:rPr>
          <w:rFonts w:cstheme="minorHAnsi"/>
          <w:sz w:val="20"/>
          <w:szCs w:val="20"/>
        </w:rPr>
        <w:t xml:space="preserve"> </w:t>
      </w:r>
      <w:r w:rsidRPr="00E84D4E">
        <w:t>(</w:t>
      </w:r>
      <w:r w:rsidRPr="00E84D4E">
        <w:rPr>
          <w:i/>
          <w:sz w:val="20"/>
          <w:szCs w:val="20"/>
        </w:rPr>
        <w:t>Образац трошкова припреме понуда није обавезно доставити уз понуду</w:t>
      </w:r>
      <w:r w:rsidRPr="00E84D4E">
        <w:t>)</w:t>
      </w:r>
      <w:r w:rsidRPr="00385924">
        <w:t>;</w:t>
      </w:r>
    </w:p>
    <w:p w14:paraId="7D728BA2"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 xml:space="preserve">Попуњен, печатом оверен и потписан </w:t>
      </w:r>
      <w:r w:rsidRPr="009767A2">
        <w:rPr>
          <w:rFonts w:cstheme="minorHAnsi"/>
          <w:b/>
          <w:sz w:val="20"/>
          <w:szCs w:val="20"/>
        </w:rPr>
        <w:t>Изјаву о независној понуди</w:t>
      </w:r>
      <w:r w:rsidRPr="009767A2">
        <w:rPr>
          <w:rFonts w:cstheme="minorHAnsi"/>
          <w:sz w:val="20"/>
          <w:szCs w:val="20"/>
        </w:rPr>
        <w:t>;</w:t>
      </w:r>
    </w:p>
    <w:p w14:paraId="2E63B858"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Копије доказа тражених у делу IV тачка 1. према наведеном упутству;</w:t>
      </w:r>
    </w:p>
    <w:p w14:paraId="42A3D06D"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Копије доказа тражених у делу IV тачка 2. према наведеном упутству;</w:t>
      </w:r>
    </w:p>
    <w:p w14:paraId="217FB1E0"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 xml:space="preserve">У случају заједничке понуде потребно је доставити </w:t>
      </w:r>
      <w:r w:rsidRPr="009767A2">
        <w:rPr>
          <w:rFonts w:cstheme="minorHAnsi"/>
          <w:b/>
          <w:sz w:val="20"/>
          <w:szCs w:val="20"/>
        </w:rPr>
        <w:t>Споразум</w:t>
      </w:r>
      <w:r w:rsidRPr="009767A2">
        <w:rPr>
          <w:rFonts w:cstheme="minorHAnsi"/>
          <w:sz w:val="20"/>
          <w:szCs w:val="20"/>
        </w:rPr>
        <w:t xml:space="preserve"> према упутству датом у делу V тачка 7.;</w:t>
      </w:r>
    </w:p>
    <w:p w14:paraId="3AD7B4C5" w14:textId="77777777" w:rsidR="00290256" w:rsidRPr="009767A2" w:rsidRDefault="00290256" w:rsidP="00AF692E">
      <w:pPr>
        <w:pStyle w:val="ListParagraph"/>
        <w:numPr>
          <w:ilvl w:val="0"/>
          <w:numId w:val="9"/>
        </w:numPr>
        <w:ind w:left="993"/>
        <w:rPr>
          <w:rFonts w:cstheme="minorHAnsi"/>
          <w:sz w:val="20"/>
          <w:szCs w:val="20"/>
        </w:rPr>
      </w:pPr>
      <w:r w:rsidRPr="009767A2">
        <w:rPr>
          <w:rFonts w:cstheme="minorHAnsi"/>
          <w:sz w:val="20"/>
          <w:szCs w:val="20"/>
        </w:rPr>
        <w:t>Додатно средство финансијског обезбеђења према упутству датом у делу V тачка 1</w:t>
      </w:r>
      <w:r>
        <w:rPr>
          <w:rFonts w:cstheme="minorHAnsi"/>
          <w:sz w:val="20"/>
          <w:szCs w:val="20"/>
        </w:rPr>
        <w:t>3</w:t>
      </w:r>
      <w:r w:rsidRPr="009767A2">
        <w:rPr>
          <w:rFonts w:cstheme="minorHAnsi"/>
          <w:sz w:val="20"/>
          <w:szCs w:val="20"/>
        </w:rPr>
        <w:t>.;</w:t>
      </w:r>
    </w:p>
    <w:p w14:paraId="003EAD9B" w14:textId="77777777" w:rsidR="00290256" w:rsidRPr="009767A2" w:rsidRDefault="00290256" w:rsidP="00290256">
      <w:pPr>
        <w:ind w:left="360"/>
        <w:rPr>
          <w:rFonts w:cstheme="minorHAnsi"/>
          <w:sz w:val="20"/>
          <w:szCs w:val="20"/>
        </w:rPr>
      </w:pPr>
    </w:p>
    <w:p w14:paraId="7F96C415" w14:textId="77777777" w:rsidR="00290256" w:rsidRPr="009767A2" w:rsidRDefault="00290256" w:rsidP="00290256">
      <w:pPr>
        <w:ind w:left="360"/>
        <w:rPr>
          <w:rFonts w:cstheme="minorHAnsi"/>
          <w:sz w:val="20"/>
          <w:szCs w:val="20"/>
        </w:rPr>
      </w:pPr>
      <w:r w:rsidRPr="009767A2">
        <w:rPr>
          <w:rFonts w:cstheme="minorHAnsi"/>
          <w:sz w:val="20"/>
          <w:szCs w:val="20"/>
        </w:rPr>
        <w:t>Модел уговора, обрасце, изјаве и прилоге дате у конкурсној документацији, односно податке који морају да буду њихов саставни део, понуђачи попуњавају читко - штампаним словима, хемијском оловком или писаћом машином.</w:t>
      </w:r>
    </w:p>
    <w:p w14:paraId="55ED6359" w14:textId="77777777" w:rsidR="00290256" w:rsidRPr="009767A2" w:rsidRDefault="00290256" w:rsidP="00290256">
      <w:pPr>
        <w:ind w:left="360"/>
        <w:rPr>
          <w:rFonts w:cstheme="minorHAnsi"/>
          <w:sz w:val="20"/>
          <w:szCs w:val="20"/>
        </w:rPr>
      </w:pPr>
    </w:p>
    <w:p w14:paraId="0F093004" w14:textId="77777777" w:rsidR="00290256" w:rsidRPr="009767A2" w:rsidRDefault="00290256" w:rsidP="00290256">
      <w:pPr>
        <w:ind w:left="360"/>
        <w:rPr>
          <w:rFonts w:cstheme="minorHAnsi"/>
          <w:sz w:val="20"/>
          <w:szCs w:val="20"/>
        </w:rPr>
      </w:pPr>
      <w:r w:rsidRPr="009767A2">
        <w:rPr>
          <w:rFonts w:cstheme="minorHAnsi"/>
          <w:sz w:val="20"/>
          <w:szCs w:val="20"/>
        </w:rPr>
        <w:t xml:space="preserve">Овлашћено лице понуђача уноси датум попуњавања конкурсне документације, потписује и печатом оверава сваку страницу конкурсне документације, где је то предвиђено. </w:t>
      </w:r>
    </w:p>
    <w:p w14:paraId="6E83C565" w14:textId="77777777" w:rsidR="00290256" w:rsidRPr="00553CED" w:rsidRDefault="00290256" w:rsidP="00290256">
      <w:pPr>
        <w:rPr>
          <w:rFonts w:cstheme="minorHAnsi"/>
          <w:sz w:val="20"/>
          <w:szCs w:val="20"/>
        </w:rPr>
      </w:pPr>
    </w:p>
    <w:p w14:paraId="50389985" w14:textId="77777777" w:rsidR="00290256" w:rsidRPr="009767A2" w:rsidRDefault="00290256" w:rsidP="00290256">
      <w:pPr>
        <w:pStyle w:val="Heading2"/>
        <w:rPr>
          <w:rFonts w:cstheme="minorHAnsi"/>
          <w:b/>
          <w:sz w:val="20"/>
          <w:szCs w:val="20"/>
        </w:rPr>
      </w:pPr>
      <w:bookmarkStart w:id="19" w:name="_Toc45263386"/>
      <w:r w:rsidRPr="009767A2">
        <w:rPr>
          <w:rFonts w:cstheme="minorHAnsi"/>
          <w:b/>
          <w:sz w:val="20"/>
          <w:szCs w:val="20"/>
        </w:rPr>
        <w:t>Понуда са варијантама</w:t>
      </w:r>
      <w:bookmarkEnd w:id="19"/>
    </w:p>
    <w:p w14:paraId="26665776" w14:textId="77777777" w:rsidR="00290256" w:rsidRPr="009767A2" w:rsidRDefault="00290256" w:rsidP="00290256">
      <w:pPr>
        <w:rPr>
          <w:rFonts w:cstheme="minorHAnsi"/>
          <w:sz w:val="20"/>
          <w:szCs w:val="20"/>
        </w:rPr>
      </w:pPr>
    </w:p>
    <w:p w14:paraId="3F362308" w14:textId="77777777" w:rsidR="00290256" w:rsidRPr="009767A2" w:rsidRDefault="00290256" w:rsidP="00290256">
      <w:pPr>
        <w:ind w:left="360"/>
        <w:rPr>
          <w:rFonts w:cstheme="minorHAnsi"/>
          <w:sz w:val="20"/>
          <w:szCs w:val="20"/>
        </w:rPr>
      </w:pPr>
      <w:r w:rsidRPr="009767A2">
        <w:rPr>
          <w:rFonts w:cstheme="minorHAnsi"/>
          <w:sz w:val="20"/>
          <w:szCs w:val="20"/>
        </w:rPr>
        <w:t>Понуде са варијантама нису дозвољене.</w:t>
      </w:r>
    </w:p>
    <w:p w14:paraId="1AEAC998" w14:textId="77777777" w:rsidR="00290256" w:rsidRPr="009767A2" w:rsidRDefault="00290256" w:rsidP="00290256">
      <w:pPr>
        <w:rPr>
          <w:rFonts w:cstheme="minorHAnsi"/>
          <w:sz w:val="20"/>
          <w:szCs w:val="20"/>
        </w:rPr>
      </w:pPr>
    </w:p>
    <w:p w14:paraId="3C447DF9" w14:textId="77777777" w:rsidR="00290256" w:rsidRPr="009767A2" w:rsidRDefault="00290256" w:rsidP="00290256">
      <w:pPr>
        <w:pStyle w:val="Heading2"/>
        <w:rPr>
          <w:rFonts w:cstheme="minorHAnsi"/>
          <w:b/>
          <w:sz w:val="20"/>
          <w:szCs w:val="20"/>
        </w:rPr>
      </w:pPr>
      <w:bookmarkStart w:id="20" w:name="_Toc45263387"/>
      <w:r w:rsidRPr="009767A2">
        <w:rPr>
          <w:rFonts w:cstheme="minorHAnsi"/>
          <w:b/>
          <w:sz w:val="20"/>
          <w:szCs w:val="20"/>
        </w:rPr>
        <w:t xml:space="preserve">Начин измене, допуне и опозива понуде у смислу члана 87. став 6. Закона о јавним набавкама („Сл. гласник РС“ бр. </w:t>
      </w:r>
      <w:r>
        <w:rPr>
          <w:rFonts w:cstheme="minorHAnsi"/>
          <w:b/>
          <w:sz w:val="20"/>
          <w:szCs w:val="20"/>
        </w:rPr>
        <w:t>124/2012, 14/2015 и 68/2015</w:t>
      </w:r>
      <w:r w:rsidRPr="009767A2">
        <w:rPr>
          <w:rFonts w:cstheme="minorHAnsi"/>
          <w:b/>
          <w:sz w:val="20"/>
          <w:szCs w:val="20"/>
        </w:rPr>
        <w:t>)</w:t>
      </w:r>
      <w:bookmarkEnd w:id="20"/>
    </w:p>
    <w:p w14:paraId="2AA18450" w14:textId="77777777" w:rsidR="00290256" w:rsidRPr="009767A2" w:rsidRDefault="00290256" w:rsidP="00290256">
      <w:pPr>
        <w:rPr>
          <w:rFonts w:cstheme="minorHAnsi"/>
          <w:sz w:val="20"/>
          <w:szCs w:val="20"/>
        </w:rPr>
      </w:pPr>
    </w:p>
    <w:p w14:paraId="115DB626" w14:textId="77777777" w:rsidR="00290256" w:rsidRPr="009767A2" w:rsidRDefault="00290256" w:rsidP="00290256">
      <w:pPr>
        <w:ind w:left="360"/>
        <w:rPr>
          <w:rFonts w:cstheme="minorHAnsi"/>
          <w:sz w:val="20"/>
          <w:szCs w:val="20"/>
        </w:rPr>
      </w:pPr>
      <w:r w:rsidRPr="009767A2">
        <w:rPr>
          <w:rFonts w:cstheme="minorHAnsi"/>
          <w:sz w:val="20"/>
          <w:szCs w:val="20"/>
        </w:rPr>
        <w:t>У року за подношење понуде понуђач може да измени, допуни или опозове своју понуду на начин који је одређен за подношење понуде.</w:t>
      </w:r>
    </w:p>
    <w:p w14:paraId="5321956A" w14:textId="77777777" w:rsidR="00290256" w:rsidRPr="009767A2" w:rsidRDefault="00290256" w:rsidP="00290256">
      <w:pPr>
        <w:ind w:left="360"/>
        <w:rPr>
          <w:rFonts w:cstheme="minorHAnsi"/>
          <w:sz w:val="20"/>
          <w:szCs w:val="20"/>
        </w:rPr>
      </w:pPr>
    </w:p>
    <w:p w14:paraId="4A6DD388" w14:textId="77777777" w:rsidR="00290256" w:rsidRPr="009767A2" w:rsidRDefault="00290256" w:rsidP="00290256">
      <w:pPr>
        <w:ind w:left="360"/>
        <w:rPr>
          <w:rFonts w:cstheme="minorHAnsi"/>
          <w:sz w:val="20"/>
          <w:szCs w:val="20"/>
        </w:rPr>
      </w:pPr>
      <w:r w:rsidRPr="009767A2">
        <w:rPr>
          <w:rFonts w:cstheme="minorHAnsi"/>
          <w:sz w:val="20"/>
          <w:szCs w:val="20"/>
        </w:rPr>
        <w:t>Понуђач је дужан да јасно назначи који део понуде мења односно која документа накнадно доставља.</w:t>
      </w:r>
    </w:p>
    <w:p w14:paraId="7258E1F1" w14:textId="77777777" w:rsidR="00290256" w:rsidRPr="009767A2" w:rsidRDefault="00290256" w:rsidP="00290256">
      <w:pPr>
        <w:ind w:left="360"/>
        <w:rPr>
          <w:rFonts w:cstheme="minorHAnsi"/>
          <w:sz w:val="20"/>
          <w:szCs w:val="20"/>
        </w:rPr>
      </w:pPr>
    </w:p>
    <w:p w14:paraId="56E0DD13" w14:textId="77777777" w:rsidR="00290256" w:rsidRPr="009767A2" w:rsidRDefault="00290256" w:rsidP="00290256">
      <w:pPr>
        <w:ind w:left="360"/>
        <w:rPr>
          <w:rFonts w:cstheme="minorHAnsi"/>
          <w:sz w:val="20"/>
          <w:szCs w:val="20"/>
        </w:rPr>
      </w:pPr>
      <w:r w:rsidRPr="009767A2">
        <w:rPr>
          <w:rFonts w:cstheme="minorHAnsi"/>
          <w:sz w:val="20"/>
          <w:szCs w:val="20"/>
        </w:rPr>
        <w:t>Измену, допуну или опозив понуде треба доставити на адресу Кнез Данилова 16, Београд са назнаком:</w:t>
      </w:r>
    </w:p>
    <w:p w14:paraId="0B8E0BEE" w14:textId="77777777" w:rsidR="00290256" w:rsidRPr="009767A2" w:rsidRDefault="00290256" w:rsidP="00AF692E">
      <w:pPr>
        <w:pStyle w:val="ListParagraph"/>
        <w:numPr>
          <w:ilvl w:val="0"/>
          <w:numId w:val="12"/>
        </w:numPr>
        <w:ind w:left="1437"/>
        <w:rPr>
          <w:rFonts w:cstheme="minorHAnsi"/>
          <w:sz w:val="20"/>
          <w:szCs w:val="20"/>
        </w:rPr>
      </w:pPr>
      <w:r w:rsidRPr="009767A2">
        <w:rPr>
          <w:rFonts w:cstheme="minorHAnsi"/>
          <w:sz w:val="20"/>
          <w:szCs w:val="20"/>
        </w:rPr>
        <w:t xml:space="preserve">„Измена понуде за јавну набавку добара – </w:t>
      </w:r>
      <w:r>
        <w:rPr>
          <w:rFonts w:ascii="Calibri" w:hAnsi="Calibri" w:cs="Calibri"/>
          <w:sz w:val="20"/>
          <w:szCs w:val="20"/>
          <w:lang w:val="sr-Cyrl-CS"/>
        </w:rPr>
        <w:t>Стоматолошки анестетици</w:t>
      </w:r>
      <w:r w:rsidRPr="009767A2">
        <w:rPr>
          <w:rFonts w:cstheme="minorHAnsi"/>
          <w:sz w:val="20"/>
          <w:szCs w:val="20"/>
        </w:rPr>
        <w:t xml:space="preserve">, </w:t>
      </w:r>
      <w:r>
        <w:rPr>
          <w:rFonts w:cstheme="minorHAnsi"/>
          <w:sz w:val="20"/>
          <w:szCs w:val="20"/>
        </w:rPr>
        <w:t>Д 21/2020</w:t>
      </w:r>
      <w:r w:rsidRPr="009767A2">
        <w:rPr>
          <w:rFonts w:cstheme="minorHAnsi"/>
          <w:sz w:val="20"/>
          <w:szCs w:val="20"/>
        </w:rPr>
        <w:t>, НЕ ОТВАРАТИ“</w:t>
      </w:r>
    </w:p>
    <w:p w14:paraId="636C5DC2" w14:textId="77777777" w:rsidR="00290256" w:rsidRPr="009767A2" w:rsidRDefault="00290256" w:rsidP="00AF692E">
      <w:pPr>
        <w:pStyle w:val="ListParagraph"/>
        <w:numPr>
          <w:ilvl w:val="0"/>
          <w:numId w:val="12"/>
        </w:numPr>
        <w:ind w:left="1437"/>
        <w:rPr>
          <w:rFonts w:cstheme="minorHAnsi"/>
          <w:sz w:val="20"/>
          <w:szCs w:val="20"/>
        </w:rPr>
      </w:pPr>
      <w:r w:rsidRPr="009767A2">
        <w:rPr>
          <w:rFonts w:cstheme="minorHAnsi"/>
          <w:sz w:val="20"/>
          <w:szCs w:val="20"/>
        </w:rPr>
        <w:t xml:space="preserve">„Допуна понуде за јавну набавку добара – </w:t>
      </w:r>
      <w:r>
        <w:rPr>
          <w:rFonts w:ascii="Calibri" w:hAnsi="Calibri" w:cs="Calibri"/>
          <w:sz w:val="20"/>
          <w:szCs w:val="20"/>
          <w:lang w:val="sr-Cyrl-CS"/>
        </w:rPr>
        <w:t>Стоматолошки анестетици</w:t>
      </w:r>
      <w:r>
        <w:rPr>
          <w:rFonts w:ascii="Calibri" w:hAnsi="Calibri" w:cs="Calibri"/>
          <w:sz w:val="20"/>
          <w:szCs w:val="20"/>
        </w:rPr>
        <w:t xml:space="preserve">, </w:t>
      </w:r>
      <w:r>
        <w:rPr>
          <w:rFonts w:cstheme="minorHAnsi"/>
          <w:sz w:val="20"/>
          <w:szCs w:val="20"/>
        </w:rPr>
        <w:t>Д 21/2020</w:t>
      </w:r>
      <w:r w:rsidRPr="009767A2">
        <w:rPr>
          <w:rFonts w:cstheme="minorHAnsi"/>
          <w:sz w:val="20"/>
          <w:szCs w:val="20"/>
        </w:rPr>
        <w:t>, НЕ ОТВАРАТИ“</w:t>
      </w:r>
    </w:p>
    <w:p w14:paraId="4F55D370" w14:textId="77777777" w:rsidR="00290256" w:rsidRPr="009767A2" w:rsidRDefault="00290256" w:rsidP="00AF692E">
      <w:pPr>
        <w:pStyle w:val="ListParagraph"/>
        <w:numPr>
          <w:ilvl w:val="0"/>
          <w:numId w:val="12"/>
        </w:numPr>
        <w:ind w:left="1437"/>
        <w:rPr>
          <w:rFonts w:cstheme="minorHAnsi"/>
          <w:sz w:val="20"/>
          <w:szCs w:val="20"/>
        </w:rPr>
      </w:pPr>
      <w:r w:rsidRPr="009767A2">
        <w:rPr>
          <w:rFonts w:cstheme="minorHAnsi"/>
          <w:sz w:val="20"/>
          <w:szCs w:val="20"/>
        </w:rPr>
        <w:t xml:space="preserve">„Опозив понуде за јавну набавку добара – </w:t>
      </w:r>
      <w:r>
        <w:rPr>
          <w:rFonts w:ascii="Calibri" w:hAnsi="Calibri" w:cs="Calibri"/>
          <w:sz w:val="20"/>
          <w:szCs w:val="20"/>
          <w:lang w:val="sr-Cyrl-CS"/>
        </w:rPr>
        <w:t>Стоматолошки анестетици</w:t>
      </w:r>
      <w:r>
        <w:rPr>
          <w:rFonts w:ascii="Calibri" w:hAnsi="Calibri" w:cs="Calibri"/>
          <w:sz w:val="20"/>
          <w:szCs w:val="20"/>
        </w:rPr>
        <w:t xml:space="preserve">, </w:t>
      </w:r>
      <w:r>
        <w:rPr>
          <w:rFonts w:cstheme="minorHAnsi"/>
          <w:sz w:val="20"/>
          <w:szCs w:val="20"/>
        </w:rPr>
        <w:t>Д 21/2020</w:t>
      </w:r>
      <w:r w:rsidRPr="009767A2">
        <w:rPr>
          <w:rFonts w:cstheme="minorHAnsi"/>
          <w:sz w:val="20"/>
          <w:szCs w:val="20"/>
        </w:rPr>
        <w:t>, НЕ ОТВАРАТИ“</w:t>
      </w:r>
    </w:p>
    <w:p w14:paraId="2A9D421C" w14:textId="77777777" w:rsidR="00290256" w:rsidRPr="009767A2" w:rsidRDefault="00290256" w:rsidP="00AF692E">
      <w:pPr>
        <w:pStyle w:val="ListParagraph"/>
        <w:numPr>
          <w:ilvl w:val="0"/>
          <w:numId w:val="12"/>
        </w:numPr>
        <w:ind w:left="1437"/>
        <w:rPr>
          <w:rFonts w:cstheme="minorHAnsi"/>
          <w:sz w:val="20"/>
          <w:szCs w:val="20"/>
        </w:rPr>
      </w:pPr>
      <w:r w:rsidRPr="009767A2">
        <w:rPr>
          <w:rFonts w:cstheme="minorHAnsi"/>
          <w:sz w:val="20"/>
          <w:szCs w:val="20"/>
        </w:rPr>
        <w:t xml:space="preserve">„Измена и допуна понуде за јавну набавку добара – </w:t>
      </w:r>
      <w:r>
        <w:rPr>
          <w:rFonts w:ascii="Calibri" w:hAnsi="Calibri" w:cs="Calibri"/>
          <w:sz w:val="20"/>
          <w:szCs w:val="20"/>
          <w:lang w:val="sr-Cyrl-CS"/>
        </w:rPr>
        <w:t>Стоматолошки анестетици</w:t>
      </w:r>
      <w:r>
        <w:rPr>
          <w:rFonts w:ascii="Calibri" w:hAnsi="Calibri" w:cs="Calibri"/>
          <w:sz w:val="20"/>
          <w:szCs w:val="20"/>
        </w:rPr>
        <w:t xml:space="preserve">, </w:t>
      </w:r>
      <w:r>
        <w:rPr>
          <w:rFonts w:cstheme="minorHAnsi"/>
          <w:sz w:val="20"/>
          <w:szCs w:val="20"/>
        </w:rPr>
        <w:t>Д 21/2020</w:t>
      </w:r>
      <w:r w:rsidRPr="009767A2">
        <w:rPr>
          <w:rFonts w:cstheme="minorHAnsi"/>
          <w:sz w:val="20"/>
          <w:szCs w:val="20"/>
        </w:rPr>
        <w:t>, НЕ ОТВАРАТИ“</w:t>
      </w:r>
    </w:p>
    <w:p w14:paraId="6DFDFE84" w14:textId="77777777" w:rsidR="00290256" w:rsidRPr="009767A2" w:rsidRDefault="00290256" w:rsidP="00290256">
      <w:pPr>
        <w:ind w:left="360"/>
        <w:rPr>
          <w:rFonts w:cstheme="minorHAnsi"/>
          <w:sz w:val="20"/>
          <w:szCs w:val="20"/>
        </w:rPr>
      </w:pPr>
    </w:p>
    <w:p w14:paraId="4419FFB2" w14:textId="77777777" w:rsidR="00290256" w:rsidRPr="009767A2" w:rsidRDefault="00290256" w:rsidP="00290256">
      <w:pPr>
        <w:ind w:left="360"/>
        <w:rPr>
          <w:rFonts w:cstheme="minorHAnsi"/>
          <w:sz w:val="20"/>
          <w:szCs w:val="20"/>
        </w:rPr>
      </w:pPr>
      <w:r w:rsidRPr="009767A2">
        <w:rPr>
          <w:rFonts w:cstheme="minorHAnsi"/>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По истеку рока за подношење понуда понуђач не може да повуче нити да мења своју понуду.</w:t>
      </w:r>
    </w:p>
    <w:p w14:paraId="34731F50" w14:textId="77777777" w:rsidR="00290256" w:rsidRPr="009767A2" w:rsidRDefault="00290256" w:rsidP="00290256">
      <w:pPr>
        <w:rPr>
          <w:rFonts w:cstheme="minorHAnsi"/>
          <w:sz w:val="20"/>
          <w:szCs w:val="20"/>
        </w:rPr>
      </w:pPr>
    </w:p>
    <w:p w14:paraId="3F851D20" w14:textId="77777777" w:rsidR="00290256" w:rsidRPr="009767A2" w:rsidRDefault="00290256" w:rsidP="00290256">
      <w:pPr>
        <w:pStyle w:val="Heading2"/>
        <w:rPr>
          <w:rFonts w:cstheme="minorHAnsi"/>
          <w:b/>
          <w:sz w:val="20"/>
          <w:szCs w:val="20"/>
        </w:rPr>
      </w:pPr>
      <w:bookmarkStart w:id="21" w:name="_Toc45263388"/>
      <w:r w:rsidRPr="009767A2">
        <w:rPr>
          <w:rFonts w:cstheme="minorHAnsi"/>
          <w:b/>
          <w:sz w:val="20"/>
          <w:szCs w:val="20"/>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bookmarkEnd w:id="21"/>
    </w:p>
    <w:p w14:paraId="70BB1F07" w14:textId="77777777" w:rsidR="00290256" w:rsidRPr="009767A2" w:rsidRDefault="00290256" w:rsidP="00290256">
      <w:pPr>
        <w:rPr>
          <w:rFonts w:cstheme="minorHAnsi"/>
          <w:sz w:val="20"/>
          <w:szCs w:val="20"/>
        </w:rPr>
      </w:pPr>
    </w:p>
    <w:p w14:paraId="55A2378B" w14:textId="77777777" w:rsidR="00290256" w:rsidRDefault="00290256" w:rsidP="00290256">
      <w:pPr>
        <w:ind w:left="360"/>
        <w:rPr>
          <w:rFonts w:cstheme="minorHAnsi"/>
          <w:sz w:val="20"/>
          <w:szCs w:val="20"/>
        </w:rPr>
      </w:pPr>
      <w:r w:rsidRPr="009767A2">
        <w:rPr>
          <w:rFonts w:cstheme="minorHAnsi"/>
          <w:sz w:val="20"/>
          <w:szCs w:val="20"/>
        </w:rPr>
        <w:t>Понуђач који самостално подноси понуду не може истовремено да учествује у заједничкој понуди или као подизвођач.</w:t>
      </w:r>
    </w:p>
    <w:p w14:paraId="4B39ADD5" w14:textId="77777777" w:rsidR="00290256" w:rsidRPr="009767A2" w:rsidRDefault="00290256" w:rsidP="00290256">
      <w:pPr>
        <w:ind w:left="360"/>
        <w:rPr>
          <w:rFonts w:cstheme="minorHAnsi"/>
          <w:sz w:val="20"/>
          <w:szCs w:val="20"/>
        </w:rPr>
      </w:pPr>
    </w:p>
    <w:p w14:paraId="7ECE9227" w14:textId="77777777" w:rsidR="00290256" w:rsidRPr="009767A2" w:rsidRDefault="00290256" w:rsidP="00290256">
      <w:pPr>
        <w:pStyle w:val="Heading2"/>
        <w:rPr>
          <w:rFonts w:cstheme="minorHAnsi"/>
          <w:b/>
          <w:sz w:val="20"/>
          <w:szCs w:val="20"/>
        </w:rPr>
      </w:pPr>
      <w:bookmarkStart w:id="22" w:name="_Toc45263389"/>
      <w:r w:rsidRPr="009767A2">
        <w:rPr>
          <w:rFonts w:cstheme="minorHAnsi"/>
          <w:b/>
          <w:sz w:val="20"/>
          <w:szCs w:val="20"/>
        </w:rPr>
        <w:t>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bookmarkEnd w:id="22"/>
    </w:p>
    <w:p w14:paraId="55C9D0D6" w14:textId="77777777" w:rsidR="00290256" w:rsidRPr="009767A2" w:rsidRDefault="00290256" w:rsidP="00290256">
      <w:pPr>
        <w:rPr>
          <w:rFonts w:cstheme="minorHAnsi"/>
          <w:sz w:val="20"/>
          <w:szCs w:val="20"/>
        </w:rPr>
      </w:pPr>
    </w:p>
    <w:p w14:paraId="3A5D8685" w14:textId="77777777" w:rsidR="00290256" w:rsidRPr="009767A2" w:rsidRDefault="00290256" w:rsidP="00290256">
      <w:pPr>
        <w:ind w:left="360"/>
        <w:rPr>
          <w:rFonts w:cstheme="minorHAnsi"/>
          <w:sz w:val="20"/>
          <w:szCs w:val="20"/>
        </w:rPr>
      </w:pPr>
      <w:r w:rsidRPr="009767A2">
        <w:rPr>
          <w:rFonts w:cstheme="minorHAnsi"/>
          <w:sz w:val="20"/>
          <w:szCs w:val="20"/>
        </w:rPr>
        <w:t>Проценат укупне вредности набавке који ће поверити подизвођачу и део предмета набавке који ће извршити преко подизвођача, понуђачи попуњавају у Обрасцу понуде.</w:t>
      </w:r>
      <w:r>
        <w:rPr>
          <w:rFonts w:cstheme="minorHAnsi"/>
          <w:sz w:val="20"/>
          <w:szCs w:val="20"/>
        </w:rPr>
        <w:t xml:space="preserve"> </w:t>
      </w:r>
      <w:r w:rsidRPr="009767A2">
        <w:rPr>
          <w:rFonts w:cstheme="minorHAnsi"/>
          <w:sz w:val="20"/>
          <w:szCs w:val="20"/>
        </w:rPr>
        <w:t>На захтев подизвођача доспела потраживања се могу директно пренети на подизвођача, за део набавке који се извршава преко подизвођача.</w:t>
      </w:r>
    </w:p>
    <w:p w14:paraId="30FE81EC" w14:textId="77777777" w:rsidR="00290256" w:rsidRPr="009767A2" w:rsidRDefault="00290256" w:rsidP="00290256">
      <w:pPr>
        <w:rPr>
          <w:rFonts w:cstheme="minorHAnsi"/>
          <w:sz w:val="20"/>
          <w:szCs w:val="20"/>
        </w:rPr>
      </w:pPr>
    </w:p>
    <w:p w14:paraId="2ECAF9E6" w14:textId="77777777" w:rsidR="00290256" w:rsidRPr="009767A2" w:rsidRDefault="00290256" w:rsidP="00290256">
      <w:pPr>
        <w:pStyle w:val="Heading2"/>
        <w:rPr>
          <w:rFonts w:cstheme="minorHAnsi"/>
          <w:b/>
          <w:sz w:val="20"/>
          <w:szCs w:val="20"/>
        </w:rPr>
      </w:pPr>
      <w:bookmarkStart w:id="23" w:name="_Toc45263390"/>
      <w:r w:rsidRPr="009767A2">
        <w:rPr>
          <w:rFonts w:cstheme="minorHAnsi"/>
          <w:b/>
          <w:sz w:val="20"/>
          <w:szCs w:val="20"/>
        </w:rPr>
        <w:t>Споразум групе понуђача код заједничке понуде</w:t>
      </w:r>
      <w:bookmarkEnd w:id="23"/>
    </w:p>
    <w:p w14:paraId="3BE1CB1D" w14:textId="77777777" w:rsidR="00290256" w:rsidRPr="009767A2" w:rsidRDefault="00290256" w:rsidP="00290256">
      <w:pPr>
        <w:rPr>
          <w:rFonts w:cstheme="minorHAnsi"/>
          <w:sz w:val="20"/>
          <w:szCs w:val="20"/>
        </w:rPr>
      </w:pPr>
    </w:p>
    <w:p w14:paraId="6039FA37" w14:textId="77777777" w:rsidR="00290256" w:rsidRPr="00301A0E" w:rsidRDefault="00290256" w:rsidP="00290256">
      <w:pPr>
        <w:ind w:left="360"/>
        <w:rPr>
          <w:rFonts w:cstheme="minorHAnsi"/>
          <w:sz w:val="20"/>
          <w:szCs w:val="20"/>
        </w:rPr>
      </w:pPr>
      <w:r w:rsidRPr="00301A0E">
        <w:rPr>
          <w:rFonts w:cstheme="minorHAnsi"/>
          <w:sz w:val="20"/>
          <w:szCs w:val="20"/>
        </w:rPr>
        <w:t>Саставни  део  заједничке  понуде  је  споразум  којим  се  понуђачи  из  групе  међусобно  и  према  наручиоцу </w:t>
      </w:r>
    </w:p>
    <w:p w14:paraId="2B40F24A" w14:textId="77777777" w:rsidR="00290256" w:rsidRDefault="00290256" w:rsidP="00290256">
      <w:pPr>
        <w:ind w:left="360"/>
        <w:rPr>
          <w:rFonts w:cstheme="minorHAnsi"/>
          <w:sz w:val="20"/>
          <w:szCs w:val="20"/>
        </w:rPr>
      </w:pPr>
      <w:r w:rsidRPr="00301A0E">
        <w:rPr>
          <w:rFonts w:cstheme="minorHAnsi"/>
          <w:sz w:val="20"/>
          <w:szCs w:val="20"/>
        </w:rPr>
        <w:t>обавезују на извршење јавне набавке, а који обавезно садржи податке о:</w:t>
      </w:r>
    </w:p>
    <w:p w14:paraId="759BC058" w14:textId="77777777" w:rsidR="00290256" w:rsidRPr="00301A0E" w:rsidRDefault="00290256" w:rsidP="00290256">
      <w:pPr>
        <w:ind w:left="360"/>
        <w:rPr>
          <w:rFonts w:cstheme="minorHAnsi"/>
          <w:sz w:val="20"/>
          <w:szCs w:val="20"/>
        </w:rPr>
      </w:pPr>
    </w:p>
    <w:p w14:paraId="732EEA66" w14:textId="77777777" w:rsidR="00290256" w:rsidRPr="00301A0E" w:rsidRDefault="00290256" w:rsidP="00290256">
      <w:pPr>
        <w:ind w:left="852"/>
        <w:rPr>
          <w:rFonts w:cstheme="minorHAnsi"/>
          <w:sz w:val="20"/>
          <w:szCs w:val="20"/>
        </w:rPr>
      </w:pPr>
      <w:r w:rsidRPr="00301A0E">
        <w:rPr>
          <w:rFonts w:cstheme="minorHAnsi"/>
          <w:sz w:val="20"/>
          <w:szCs w:val="20"/>
        </w:rPr>
        <w:t>1) податке о члану групе који ће бити носилац посла, односно који ће поднети понуду и који ће заступати </w:t>
      </w:r>
    </w:p>
    <w:p w14:paraId="69E343C3" w14:textId="77777777" w:rsidR="00290256" w:rsidRPr="00301A0E" w:rsidRDefault="00290256" w:rsidP="00290256">
      <w:pPr>
        <w:ind w:left="852"/>
        <w:rPr>
          <w:rFonts w:cstheme="minorHAnsi"/>
          <w:sz w:val="20"/>
          <w:szCs w:val="20"/>
        </w:rPr>
      </w:pPr>
      <w:r w:rsidRPr="00301A0E">
        <w:rPr>
          <w:rFonts w:cstheme="minorHAnsi"/>
          <w:sz w:val="20"/>
          <w:szCs w:val="20"/>
        </w:rPr>
        <w:t>групу понуђача пред наручиоцем и;</w:t>
      </w:r>
    </w:p>
    <w:p w14:paraId="4EAB81A8" w14:textId="77777777" w:rsidR="00290256" w:rsidRDefault="00290256" w:rsidP="00290256">
      <w:pPr>
        <w:ind w:left="852"/>
        <w:rPr>
          <w:rFonts w:cstheme="minorHAnsi"/>
          <w:sz w:val="20"/>
          <w:szCs w:val="20"/>
        </w:rPr>
      </w:pPr>
      <w:r w:rsidRPr="00301A0E">
        <w:rPr>
          <w:rFonts w:cstheme="minorHAnsi"/>
          <w:sz w:val="20"/>
          <w:szCs w:val="20"/>
        </w:rPr>
        <w:t>2) опис послова сваког од понуђача из групе понуђача у извршењу уговора;</w:t>
      </w:r>
    </w:p>
    <w:p w14:paraId="2499E080" w14:textId="77777777" w:rsidR="00290256" w:rsidRPr="00301A0E" w:rsidRDefault="00290256" w:rsidP="00290256">
      <w:pPr>
        <w:ind w:left="360"/>
        <w:rPr>
          <w:rFonts w:cstheme="minorHAnsi"/>
          <w:sz w:val="20"/>
          <w:szCs w:val="20"/>
        </w:rPr>
      </w:pPr>
    </w:p>
    <w:p w14:paraId="3E465981" w14:textId="77777777" w:rsidR="00290256" w:rsidRPr="009767A2" w:rsidRDefault="00290256" w:rsidP="00290256">
      <w:pPr>
        <w:ind w:left="360"/>
        <w:rPr>
          <w:rFonts w:cstheme="minorHAnsi"/>
          <w:sz w:val="20"/>
          <w:szCs w:val="20"/>
        </w:rPr>
      </w:pPr>
      <w:r w:rsidRPr="00301A0E">
        <w:rPr>
          <w:rFonts w:cstheme="minorHAnsi"/>
          <w:sz w:val="20"/>
          <w:szCs w:val="20"/>
        </w:rPr>
        <w:t>Понуђачи који поднесу заједничку понуду одговарају неограничено солидарно према наручиоцу.</w:t>
      </w:r>
    </w:p>
    <w:p w14:paraId="2BE47CE3" w14:textId="77777777" w:rsidR="00290256" w:rsidRPr="009767A2" w:rsidRDefault="00290256" w:rsidP="00290256">
      <w:pPr>
        <w:rPr>
          <w:rFonts w:cstheme="minorHAnsi"/>
          <w:sz w:val="20"/>
          <w:szCs w:val="20"/>
        </w:rPr>
      </w:pPr>
    </w:p>
    <w:p w14:paraId="7797CDD4" w14:textId="77777777" w:rsidR="00290256" w:rsidRPr="009767A2" w:rsidRDefault="00290256" w:rsidP="00290256">
      <w:pPr>
        <w:pStyle w:val="Heading2"/>
        <w:rPr>
          <w:rFonts w:cstheme="minorHAnsi"/>
          <w:b/>
          <w:sz w:val="20"/>
          <w:szCs w:val="20"/>
        </w:rPr>
      </w:pPr>
      <w:bookmarkStart w:id="24" w:name="_Toc45263391"/>
      <w:r w:rsidRPr="009767A2">
        <w:rPr>
          <w:rFonts w:cstheme="minorHAnsi"/>
          <w:b/>
          <w:sz w:val="20"/>
          <w:szCs w:val="20"/>
        </w:rPr>
        <w:t>Захтеви у погледу траженог начина и услова плаћања, гарантног рока, као и евентуалних других околности од којих зависи прихватљивост понуде</w:t>
      </w:r>
      <w:bookmarkEnd w:id="24"/>
    </w:p>
    <w:p w14:paraId="15C03528" w14:textId="77777777" w:rsidR="00290256" w:rsidRPr="009767A2" w:rsidRDefault="00290256" w:rsidP="00290256">
      <w:pPr>
        <w:rPr>
          <w:rFonts w:cstheme="minorHAnsi"/>
          <w:sz w:val="20"/>
          <w:szCs w:val="20"/>
        </w:rPr>
      </w:pPr>
    </w:p>
    <w:p w14:paraId="09C3EBD1" w14:textId="77777777" w:rsidR="00290256" w:rsidRPr="009767A2" w:rsidRDefault="00290256" w:rsidP="00290256">
      <w:pPr>
        <w:pStyle w:val="Heading3"/>
        <w:rPr>
          <w:rFonts w:cstheme="minorHAnsi"/>
          <w:sz w:val="20"/>
          <w:szCs w:val="20"/>
          <w:u w:val="single"/>
        </w:rPr>
      </w:pPr>
      <w:bookmarkStart w:id="25" w:name="_Toc364243724"/>
      <w:bookmarkStart w:id="26" w:name="_Toc45263392"/>
      <w:r w:rsidRPr="009767A2">
        <w:rPr>
          <w:rFonts w:cstheme="minorHAnsi"/>
          <w:sz w:val="20"/>
          <w:szCs w:val="20"/>
          <w:u w:val="single"/>
        </w:rPr>
        <w:t>Захтеви у погледу начина и услова плаћања</w:t>
      </w:r>
      <w:bookmarkEnd w:id="25"/>
      <w:bookmarkEnd w:id="26"/>
    </w:p>
    <w:p w14:paraId="3C3A71D0" w14:textId="77777777" w:rsidR="00290256" w:rsidRPr="009767A2" w:rsidRDefault="00290256" w:rsidP="00290256">
      <w:pPr>
        <w:rPr>
          <w:rFonts w:cstheme="minorHAnsi"/>
          <w:sz w:val="20"/>
          <w:szCs w:val="20"/>
        </w:rPr>
      </w:pPr>
    </w:p>
    <w:p w14:paraId="292D1DF1" w14:textId="77777777" w:rsidR="00290256" w:rsidRPr="009767A2" w:rsidRDefault="00290256" w:rsidP="00290256">
      <w:pPr>
        <w:ind w:left="360"/>
        <w:rPr>
          <w:rFonts w:cstheme="minorHAnsi"/>
          <w:sz w:val="20"/>
          <w:szCs w:val="20"/>
        </w:rPr>
      </w:pPr>
      <w:r w:rsidRPr="009767A2">
        <w:rPr>
          <w:rFonts w:cstheme="minorHAnsi"/>
          <w:sz w:val="20"/>
          <w:szCs w:val="20"/>
        </w:rPr>
        <w:t>Рок плаћања не може бити краћи о</w:t>
      </w:r>
      <w:r>
        <w:rPr>
          <w:rFonts w:cstheme="minorHAnsi"/>
          <w:sz w:val="20"/>
          <w:szCs w:val="20"/>
        </w:rPr>
        <w:t>д 6</w:t>
      </w:r>
      <w:r w:rsidRPr="009767A2">
        <w:rPr>
          <w:rFonts w:cstheme="minorHAnsi"/>
          <w:sz w:val="20"/>
          <w:szCs w:val="20"/>
        </w:rPr>
        <w:t>0 дана од пријема рачуна, који испоставља понуђач на основу документа којим је потврђена испорука добара.</w:t>
      </w:r>
    </w:p>
    <w:p w14:paraId="42E2772C" w14:textId="77777777" w:rsidR="00290256" w:rsidRPr="009767A2" w:rsidRDefault="00290256" w:rsidP="00290256">
      <w:pPr>
        <w:ind w:left="360"/>
        <w:rPr>
          <w:rFonts w:cstheme="minorHAnsi"/>
          <w:sz w:val="20"/>
          <w:szCs w:val="20"/>
        </w:rPr>
      </w:pPr>
    </w:p>
    <w:p w14:paraId="0502BDE9" w14:textId="77777777" w:rsidR="00290256" w:rsidRPr="009767A2" w:rsidRDefault="00290256" w:rsidP="00290256">
      <w:pPr>
        <w:ind w:left="360"/>
        <w:rPr>
          <w:rFonts w:cstheme="minorHAnsi"/>
          <w:sz w:val="20"/>
          <w:szCs w:val="20"/>
        </w:rPr>
      </w:pPr>
      <w:r w:rsidRPr="009767A2">
        <w:rPr>
          <w:rFonts w:cstheme="minorHAnsi"/>
          <w:sz w:val="20"/>
          <w:szCs w:val="20"/>
        </w:rPr>
        <w:t>Плаћање се врши уплатом на рачун понуђача.</w:t>
      </w:r>
    </w:p>
    <w:p w14:paraId="553C4ED6" w14:textId="77777777" w:rsidR="00290256" w:rsidRPr="009767A2" w:rsidRDefault="00290256" w:rsidP="00290256">
      <w:pPr>
        <w:rPr>
          <w:rFonts w:cstheme="minorHAnsi"/>
          <w:sz w:val="20"/>
          <w:szCs w:val="20"/>
        </w:rPr>
      </w:pPr>
    </w:p>
    <w:p w14:paraId="05A9549E" w14:textId="77777777" w:rsidR="00290256" w:rsidRPr="009767A2" w:rsidRDefault="00290256" w:rsidP="00290256">
      <w:pPr>
        <w:ind w:left="360"/>
        <w:rPr>
          <w:rFonts w:cstheme="minorHAnsi"/>
          <w:sz w:val="20"/>
          <w:szCs w:val="20"/>
        </w:rPr>
      </w:pPr>
      <w:r w:rsidRPr="009767A2">
        <w:rPr>
          <w:rFonts w:cstheme="minorHAnsi"/>
          <w:sz w:val="20"/>
          <w:szCs w:val="20"/>
        </w:rPr>
        <w:t>Понуђачу није дозвољено да захтева аванс.</w:t>
      </w:r>
    </w:p>
    <w:p w14:paraId="4C1FE1F4" w14:textId="77777777" w:rsidR="00290256" w:rsidRPr="009767A2" w:rsidRDefault="00290256" w:rsidP="00290256">
      <w:pPr>
        <w:rPr>
          <w:rFonts w:cstheme="minorHAnsi"/>
          <w:sz w:val="20"/>
          <w:szCs w:val="20"/>
        </w:rPr>
      </w:pPr>
    </w:p>
    <w:p w14:paraId="7E2C1C16" w14:textId="77777777" w:rsidR="00290256" w:rsidRPr="009767A2" w:rsidRDefault="00290256" w:rsidP="00290256">
      <w:pPr>
        <w:pStyle w:val="Heading3"/>
        <w:rPr>
          <w:rFonts w:cstheme="minorHAnsi"/>
          <w:sz w:val="20"/>
          <w:szCs w:val="20"/>
          <w:u w:val="single"/>
        </w:rPr>
      </w:pPr>
      <w:bookmarkStart w:id="27" w:name="_Toc364243725"/>
      <w:bookmarkStart w:id="28" w:name="_Toc45263393"/>
      <w:r w:rsidRPr="009767A2">
        <w:rPr>
          <w:rFonts w:cstheme="minorHAnsi"/>
          <w:sz w:val="20"/>
          <w:szCs w:val="20"/>
          <w:u w:val="single"/>
        </w:rPr>
        <w:t>Захтеви у погледу гарантног рока</w:t>
      </w:r>
      <w:bookmarkEnd w:id="27"/>
      <w:bookmarkEnd w:id="28"/>
    </w:p>
    <w:p w14:paraId="7D3E7F02" w14:textId="77777777" w:rsidR="00290256" w:rsidRPr="009767A2" w:rsidRDefault="00290256" w:rsidP="00290256">
      <w:pPr>
        <w:rPr>
          <w:rFonts w:cstheme="minorHAnsi"/>
          <w:sz w:val="20"/>
          <w:szCs w:val="20"/>
        </w:rPr>
      </w:pPr>
    </w:p>
    <w:p w14:paraId="619B7C37" w14:textId="77777777" w:rsidR="00290256" w:rsidRPr="009767A2" w:rsidRDefault="00290256" w:rsidP="00290256">
      <w:pPr>
        <w:ind w:left="360"/>
        <w:rPr>
          <w:rFonts w:cstheme="minorHAnsi"/>
          <w:sz w:val="20"/>
          <w:szCs w:val="20"/>
        </w:rPr>
      </w:pPr>
      <w:r w:rsidRPr="009767A2">
        <w:rPr>
          <w:rFonts w:cstheme="minorHAnsi"/>
          <w:sz w:val="20"/>
          <w:szCs w:val="20"/>
        </w:rPr>
        <w:t>Приговоре на видљиве недостатке добара наручилац је дужан истаћи понуђачу у року о</w:t>
      </w:r>
      <w:r>
        <w:rPr>
          <w:rFonts w:cstheme="minorHAnsi"/>
          <w:sz w:val="20"/>
          <w:szCs w:val="20"/>
        </w:rPr>
        <w:t>д 8</w:t>
      </w:r>
      <w:r w:rsidRPr="009767A2">
        <w:rPr>
          <w:rFonts w:cstheme="minorHAnsi"/>
          <w:sz w:val="20"/>
          <w:szCs w:val="20"/>
        </w:rPr>
        <w:t xml:space="preserve"> дана од дана преузимања добара.</w:t>
      </w:r>
    </w:p>
    <w:p w14:paraId="24F93A00" w14:textId="77777777" w:rsidR="00290256" w:rsidRPr="009767A2" w:rsidRDefault="00290256" w:rsidP="00290256">
      <w:pPr>
        <w:ind w:left="360"/>
        <w:rPr>
          <w:rFonts w:cstheme="minorHAnsi"/>
          <w:sz w:val="20"/>
          <w:szCs w:val="20"/>
        </w:rPr>
      </w:pPr>
    </w:p>
    <w:p w14:paraId="0832DAAF" w14:textId="77777777" w:rsidR="00290256" w:rsidRPr="009767A2" w:rsidRDefault="00290256" w:rsidP="00290256">
      <w:pPr>
        <w:ind w:left="360"/>
        <w:rPr>
          <w:rFonts w:cstheme="minorHAnsi"/>
          <w:sz w:val="20"/>
          <w:szCs w:val="20"/>
        </w:rPr>
      </w:pPr>
      <w:r w:rsidRPr="009767A2">
        <w:rPr>
          <w:rFonts w:cstheme="minorHAnsi"/>
          <w:sz w:val="20"/>
          <w:szCs w:val="20"/>
        </w:rPr>
        <w:t>Ако се после пријема добра од стране наручиоца покаже да добро има неки недостатак који се није могао открити уобичајеним прегледом приликом преузимања ствари (скривени недостатак), наручилац је дужан о томе обавестити понуђача у року о</w:t>
      </w:r>
      <w:r>
        <w:rPr>
          <w:rFonts w:cstheme="minorHAnsi"/>
          <w:sz w:val="20"/>
          <w:szCs w:val="20"/>
        </w:rPr>
        <w:t>д 8</w:t>
      </w:r>
      <w:r w:rsidRPr="009767A2">
        <w:rPr>
          <w:rFonts w:cstheme="minorHAnsi"/>
          <w:sz w:val="20"/>
          <w:szCs w:val="20"/>
        </w:rPr>
        <w:t xml:space="preserve"> дана од када је недостатак открио.</w:t>
      </w:r>
    </w:p>
    <w:p w14:paraId="21FC2665" w14:textId="77777777" w:rsidR="00290256" w:rsidRPr="009767A2" w:rsidRDefault="00290256" w:rsidP="00290256">
      <w:pPr>
        <w:ind w:left="360"/>
        <w:rPr>
          <w:rFonts w:cstheme="minorHAnsi"/>
          <w:sz w:val="20"/>
          <w:szCs w:val="20"/>
        </w:rPr>
      </w:pPr>
    </w:p>
    <w:p w14:paraId="6159BAB8" w14:textId="77777777" w:rsidR="00290256" w:rsidRPr="009767A2" w:rsidRDefault="00290256" w:rsidP="00290256">
      <w:pPr>
        <w:ind w:left="360"/>
        <w:rPr>
          <w:rFonts w:cstheme="minorHAnsi"/>
          <w:sz w:val="20"/>
          <w:szCs w:val="20"/>
        </w:rPr>
      </w:pPr>
      <w:r w:rsidRPr="009767A2">
        <w:rPr>
          <w:rFonts w:cstheme="minorHAnsi"/>
          <w:sz w:val="20"/>
          <w:szCs w:val="20"/>
        </w:rPr>
        <w:t>Рок за отклањање евентуалних недостатака је осам дана од дана рекламације.</w:t>
      </w:r>
    </w:p>
    <w:p w14:paraId="4A5D105E" w14:textId="77777777" w:rsidR="00290256" w:rsidRPr="009767A2" w:rsidRDefault="00290256" w:rsidP="00290256">
      <w:pPr>
        <w:rPr>
          <w:rFonts w:cstheme="minorHAnsi"/>
          <w:sz w:val="20"/>
          <w:szCs w:val="20"/>
        </w:rPr>
      </w:pPr>
    </w:p>
    <w:p w14:paraId="6F49B2B9" w14:textId="77777777" w:rsidR="00290256" w:rsidRPr="009767A2" w:rsidRDefault="00290256" w:rsidP="00290256">
      <w:pPr>
        <w:pStyle w:val="Heading3"/>
        <w:rPr>
          <w:rFonts w:cstheme="minorHAnsi"/>
          <w:sz w:val="20"/>
          <w:szCs w:val="20"/>
          <w:u w:val="single"/>
        </w:rPr>
      </w:pPr>
      <w:bookmarkStart w:id="29" w:name="_Toc364243726"/>
      <w:bookmarkStart w:id="30" w:name="_Toc45263394"/>
      <w:r w:rsidRPr="009767A2">
        <w:rPr>
          <w:rFonts w:cstheme="minorHAnsi"/>
          <w:sz w:val="20"/>
          <w:szCs w:val="20"/>
          <w:u w:val="single"/>
        </w:rPr>
        <w:t>Захтеви у погледу места испоруке испоруке</w:t>
      </w:r>
      <w:bookmarkEnd w:id="29"/>
      <w:bookmarkEnd w:id="30"/>
    </w:p>
    <w:p w14:paraId="795A5578" w14:textId="77777777" w:rsidR="00290256" w:rsidRPr="009767A2" w:rsidRDefault="00290256" w:rsidP="00290256">
      <w:pPr>
        <w:rPr>
          <w:rFonts w:cstheme="minorHAnsi"/>
          <w:sz w:val="20"/>
          <w:szCs w:val="20"/>
        </w:rPr>
      </w:pPr>
    </w:p>
    <w:p w14:paraId="198DDCF3" w14:textId="77777777" w:rsidR="00290256" w:rsidRPr="009767A2" w:rsidRDefault="00290256" w:rsidP="00290256">
      <w:pPr>
        <w:ind w:left="360"/>
        <w:rPr>
          <w:rFonts w:cstheme="minorHAnsi"/>
          <w:sz w:val="20"/>
          <w:szCs w:val="20"/>
        </w:rPr>
      </w:pPr>
      <w:r w:rsidRPr="009767A2">
        <w:rPr>
          <w:rFonts w:cstheme="minorHAnsi"/>
          <w:sz w:val="20"/>
          <w:szCs w:val="20"/>
        </w:rPr>
        <w:t>Место испоруке: Кнез Данилова 16, Београд</w:t>
      </w:r>
    </w:p>
    <w:p w14:paraId="72620F98" w14:textId="77777777" w:rsidR="00290256" w:rsidRPr="009767A2" w:rsidRDefault="00290256" w:rsidP="00290256">
      <w:pPr>
        <w:rPr>
          <w:rFonts w:cstheme="minorHAnsi"/>
          <w:sz w:val="20"/>
          <w:szCs w:val="20"/>
        </w:rPr>
      </w:pPr>
    </w:p>
    <w:p w14:paraId="36FD38B3" w14:textId="77777777" w:rsidR="00290256" w:rsidRPr="009767A2" w:rsidRDefault="00290256" w:rsidP="00290256">
      <w:pPr>
        <w:pStyle w:val="Heading3"/>
        <w:rPr>
          <w:rFonts w:cstheme="minorHAnsi"/>
          <w:sz w:val="20"/>
          <w:szCs w:val="20"/>
          <w:u w:val="single"/>
        </w:rPr>
      </w:pPr>
      <w:bookmarkStart w:id="31" w:name="_Toc364243727"/>
      <w:bookmarkStart w:id="32" w:name="_Toc45263395"/>
      <w:r w:rsidRPr="009767A2">
        <w:rPr>
          <w:rFonts w:cstheme="minorHAnsi"/>
          <w:sz w:val="20"/>
          <w:szCs w:val="20"/>
          <w:u w:val="single"/>
        </w:rPr>
        <w:t>Захтеви у погледу рока важења понуде</w:t>
      </w:r>
      <w:bookmarkEnd w:id="31"/>
      <w:bookmarkEnd w:id="32"/>
    </w:p>
    <w:p w14:paraId="2B74F5E2" w14:textId="77777777" w:rsidR="00290256" w:rsidRPr="009767A2" w:rsidRDefault="00290256" w:rsidP="00290256">
      <w:pPr>
        <w:rPr>
          <w:rFonts w:cstheme="minorHAnsi"/>
          <w:sz w:val="20"/>
          <w:szCs w:val="20"/>
        </w:rPr>
      </w:pPr>
    </w:p>
    <w:p w14:paraId="4109A430" w14:textId="77777777" w:rsidR="00290256" w:rsidRPr="0066029D" w:rsidRDefault="00290256" w:rsidP="00290256">
      <w:pPr>
        <w:ind w:left="360"/>
        <w:rPr>
          <w:rFonts w:cstheme="minorHAnsi"/>
          <w:sz w:val="20"/>
          <w:szCs w:val="20"/>
          <w:lang w:val="sr-Cyrl-CS"/>
        </w:rPr>
      </w:pPr>
      <w:r w:rsidRPr="009767A2">
        <w:rPr>
          <w:rFonts w:cstheme="minorHAnsi"/>
          <w:sz w:val="20"/>
          <w:szCs w:val="20"/>
        </w:rPr>
        <w:t xml:space="preserve">Рок важења понуде не може бити краћи од </w:t>
      </w:r>
      <w:r>
        <w:rPr>
          <w:rFonts w:cstheme="minorHAnsi"/>
          <w:sz w:val="20"/>
          <w:szCs w:val="20"/>
          <w:lang w:val="sr-Cyrl-CS"/>
        </w:rPr>
        <w:t>6</w:t>
      </w:r>
      <w:r w:rsidRPr="009767A2">
        <w:rPr>
          <w:rFonts w:cstheme="minorHAnsi"/>
          <w:sz w:val="20"/>
          <w:szCs w:val="20"/>
        </w:rPr>
        <w:t>0 дана</w:t>
      </w:r>
      <w:r>
        <w:rPr>
          <w:rFonts w:cstheme="minorHAnsi"/>
          <w:sz w:val="20"/>
          <w:szCs w:val="20"/>
          <w:lang w:val="sr-Cyrl-CS"/>
        </w:rPr>
        <w:t>.</w:t>
      </w:r>
    </w:p>
    <w:p w14:paraId="29EC8B0C" w14:textId="77777777" w:rsidR="00290256" w:rsidRPr="009767A2" w:rsidRDefault="00290256" w:rsidP="00290256">
      <w:pPr>
        <w:rPr>
          <w:rFonts w:cstheme="minorHAnsi"/>
          <w:sz w:val="20"/>
          <w:szCs w:val="20"/>
        </w:rPr>
      </w:pPr>
    </w:p>
    <w:p w14:paraId="729F1B61" w14:textId="77777777" w:rsidR="00290256" w:rsidRPr="009767A2" w:rsidRDefault="00290256" w:rsidP="00290256">
      <w:pPr>
        <w:pStyle w:val="Heading2"/>
        <w:rPr>
          <w:rFonts w:cstheme="minorHAnsi"/>
          <w:b/>
          <w:sz w:val="20"/>
          <w:szCs w:val="20"/>
        </w:rPr>
      </w:pPr>
      <w:bookmarkStart w:id="33" w:name="_Toc45263396"/>
      <w:r w:rsidRPr="009767A2">
        <w:rPr>
          <w:rFonts w:cstheme="minorHAnsi"/>
          <w:b/>
          <w:sz w:val="20"/>
          <w:szCs w:val="20"/>
        </w:rPr>
        <w:t>Валута и начин на који мора бити наведена и изражена цена у понуди</w:t>
      </w:r>
      <w:bookmarkEnd w:id="33"/>
    </w:p>
    <w:p w14:paraId="5CEA5824" w14:textId="77777777" w:rsidR="00290256" w:rsidRPr="009767A2" w:rsidRDefault="00290256" w:rsidP="00290256">
      <w:pPr>
        <w:pStyle w:val="ListParagraph"/>
        <w:ind w:left="0"/>
        <w:rPr>
          <w:rFonts w:cstheme="minorHAnsi"/>
          <w:sz w:val="20"/>
          <w:szCs w:val="20"/>
        </w:rPr>
      </w:pPr>
    </w:p>
    <w:p w14:paraId="25443951" w14:textId="77777777" w:rsidR="00290256" w:rsidRPr="009767A2" w:rsidRDefault="00290256" w:rsidP="00290256">
      <w:pPr>
        <w:ind w:left="360"/>
        <w:rPr>
          <w:rFonts w:cstheme="minorHAnsi"/>
          <w:sz w:val="20"/>
          <w:szCs w:val="20"/>
        </w:rPr>
      </w:pPr>
      <w:r w:rsidRPr="009767A2">
        <w:rPr>
          <w:rFonts w:cstheme="minorHAnsi"/>
          <w:sz w:val="20"/>
          <w:szCs w:val="20"/>
        </w:rPr>
        <w:t>Цена се исказује у динарима, са и без пореза на додатну вредност.</w:t>
      </w:r>
    </w:p>
    <w:p w14:paraId="4557A2E8" w14:textId="77777777" w:rsidR="00290256" w:rsidRPr="009767A2" w:rsidRDefault="00290256" w:rsidP="00290256">
      <w:pPr>
        <w:ind w:left="360"/>
        <w:rPr>
          <w:rFonts w:cstheme="minorHAnsi"/>
          <w:sz w:val="20"/>
          <w:szCs w:val="20"/>
        </w:rPr>
      </w:pPr>
    </w:p>
    <w:p w14:paraId="4E1166E3" w14:textId="77777777" w:rsidR="00290256" w:rsidRPr="009767A2" w:rsidRDefault="00290256" w:rsidP="00290256">
      <w:pPr>
        <w:ind w:left="360"/>
        <w:rPr>
          <w:rFonts w:cstheme="minorHAnsi"/>
          <w:sz w:val="20"/>
          <w:szCs w:val="20"/>
        </w:rPr>
      </w:pPr>
      <w:r w:rsidRPr="009767A2">
        <w:rPr>
          <w:rFonts w:cstheme="minorHAnsi"/>
          <w:sz w:val="20"/>
          <w:szCs w:val="20"/>
        </w:rPr>
        <w:t>Ако је понуди исказана неуобичајено ниска цена, наручилац ће поступити у складу са чланом 92. Закона.</w:t>
      </w:r>
    </w:p>
    <w:p w14:paraId="0CA4ECAF" w14:textId="77777777" w:rsidR="00290256" w:rsidRPr="009767A2" w:rsidRDefault="00290256" w:rsidP="00290256">
      <w:pPr>
        <w:rPr>
          <w:rFonts w:cstheme="minorHAnsi"/>
          <w:sz w:val="20"/>
          <w:szCs w:val="20"/>
        </w:rPr>
      </w:pPr>
    </w:p>
    <w:p w14:paraId="2E189D5D" w14:textId="77777777" w:rsidR="00290256" w:rsidRPr="009767A2" w:rsidRDefault="00290256" w:rsidP="00290256">
      <w:pPr>
        <w:pStyle w:val="Heading2"/>
        <w:rPr>
          <w:rFonts w:cstheme="minorHAnsi"/>
          <w:b/>
          <w:sz w:val="20"/>
          <w:szCs w:val="20"/>
        </w:rPr>
      </w:pPr>
      <w:bookmarkStart w:id="34" w:name="_Toc45263397"/>
      <w:r w:rsidRPr="009767A2">
        <w:rPr>
          <w:rFonts w:cstheme="minorHAnsi"/>
          <w:b/>
          <w:sz w:val="20"/>
          <w:szCs w:val="20"/>
        </w:rPr>
        <w:t>Подаци о врсти, садржини, начину подношења, висини и роковима обезбеђења испуњења обавеза понуђача</w:t>
      </w:r>
      <w:bookmarkEnd w:id="34"/>
    </w:p>
    <w:p w14:paraId="0159BD93" w14:textId="77777777" w:rsidR="00290256" w:rsidRPr="009767A2" w:rsidRDefault="00290256" w:rsidP="00290256">
      <w:pPr>
        <w:rPr>
          <w:rFonts w:cstheme="minorHAnsi"/>
          <w:sz w:val="20"/>
          <w:szCs w:val="20"/>
        </w:rPr>
      </w:pPr>
    </w:p>
    <w:p w14:paraId="6ACA5A23" w14:textId="77777777" w:rsidR="00290256" w:rsidRPr="009767A2" w:rsidRDefault="00290256" w:rsidP="00290256">
      <w:pPr>
        <w:pStyle w:val="Heading3"/>
        <w:rPr>
          <w:rFonts w:cstheme="minorHAnsi"/>
          <w:sz w:val="20"/>
          <w:szCs w:val="20"/>
          <w:u w:val="single"/>
        </w:rPr>
      </w:pPr>
      <w:bookmarkStart w:id="35" w:name="_Toc45263398"/>
      <w:r w:rsidRPr="009767A2">
        <w:rPr>
          <w:rFonts w:cstheme="minorHAnsi"/>
          <w:sz w:val="20"/>
          <w:szCs w:val="20"/>
          <w:u w:val="single"/>
        </w:rPr>
        <w:t>Средство финансијског обезбеђења за испуњење уговорних обавеза</w:t>
      </w:r>
      <w:bookmarkEnd w:id="35"/>
    </w:p>
    <w:p w14:paraId="6FF0D139" w14:textId="77777777" w:rsidR="00290256" w:rsidRPr="009767A2" w:rsidRDefault="00290256" w:rsidP="00290256">
      <w:pPr>
        <w:rPr>
          <w:rFonts w:cstheme="minorHAnsi"/>
          <w:sz w:val="20"/>
          <w:szCs w:val="20"/>
        </w:rPr>
      </w:pPr>
    </w:p>
    <w:p w14:paraId="04975B4A" w14:textId="77777777" w:rsidR="00290256" w:rsidRPr="009767A2" w:rsidRDefault="00290256" w:rsidP="00290256">
      <w:pPr>
        <w:ind w:left="360"/>
        <w:rPr>
          <w:rFonts w:cstheme="minorHAnsi"/>
          <w:sz w:val="20"/>
          <w:szCs w:val="20"/>
        </w:rPr>
      </w:pPr>
      <w:r w:rsidRPr="009767A2">
        <w:rPr>
          <w:rFonts w:cstheme="minorHAnsi"/>
          <w:sz w:val="20"/>
          <w:szCs w:val="20"/>
        </w:rPr>
        <w:t>Као средство финансијског обезбеђења за добро извршење посла Понуђач у року о</w:t>
      </w:r>
      <w:r>
        <w:rPr>
          <w:rFonts w:cstheme="minorHAnsi"/>
          <w:sz w:val="20"/>
          <w:szCs w:val="20"/>
        </w:rPr>
        <w:t xml:space="preserve">Д </w:t>
      </w:r>
      <w:r>
        <w:rPr>
          <w:rFonts w:cstheme="minorHAnsi"/>
          <w:sz w:val="20"/>
          <w:szCs w:val="20"/>
          <w:lang w:val="sr-Cyrl-CS"/>
        </w:rPr>
        <w:t>3</w:t>
      </w:r>
      <w:r w:rsidRPr="009767A2">
        <w:rPr>
          <w:rFonts w:cstheme="minorHAnsi"/>
          <w:sz w:val="20"/>
          <w:szCs w:val="20"/>
        </w:rPr>
        <w:t xml:space="preserve"> (три) дана од потписивања Уговора доставља бланко меницу и менично овлашћење, у висини од 10% вредности Уговора (вредност без ПДВ-а), са роком важности од најмање 30 дана дужим од рока важности Уговора и клаузулом „без протеста“, Потврду банке о извршеној регистацији меница у складу са Законом о изменама и допунама закона о платном промету (Службени гласник РС бр. 31/2011), копију ОП обрасца и копију Картона депонованих потписа лица овлашћених за располагање средствима на рачуну банке.</w:t>
      </w:r>
    </w:p>
    <w:p w14:paraId="3D95E8CB" w14:textId="77777777" w:rsidR="00290256" w:rsidRPr="009767A2" w:rsidRDefault="00290256" w:rsidP="00290256">
      <w:pPr>
        <w:ind w:left="360"/>
        <w:rPr>
          <w:rFonts w:cstheme="minorHAnsi"/>
          <w:sz w:val="20"/>
          <w:szCs w:val="20"/>
        </w:rPr>
      </w:pPr>
    </w:p>
    <w:p w14:paraId="3B109574" w14:textId="77777777" w:rsidR="00290256" w:rsidRPr="009767A2" w:rsidRDefault="00290256" w:rsidP="00290256">
      <w:pPr>
        <w:ind w:left="360"/>
        <w:rPr>
          <w:rFonts w:cstheme="minorHAnsi"/>
          <w:sz w:val="20"/>
          <w:szCs w:val="20"/>
        </w:rPr>
      </w:pPr>
      <w:r w:rsidRPr="009767A2">
        <w:rPr>
          <w:rFonts w:cstheme="minorHAnsi"/>
          <w:sz w:val="20"/>
          <w:szCs w:val="20"/>
        </w:rPr>
        <w:t>Наручилац ће уновчити средство финансијског обезбеђења за добро извршење посла у случају да понуђач не извршава своје уговорне обавезе у роковима и на начин предвиђен Уговором.</w:t>
      </w:r>
    </w:p>
    <w:p w14:paraId="06425797" w14:textId="77777777" w:rsidR="00290256" w:rsidRPr="009767A2" w:rsidRDefault="00290256" w:rsidP="00290256">
      <w:pPr>
        <w:rPr>
          <w:rFonts w:cstheme="minorHAnsi"/>
          <w:sz w:val="20"/>
          <w:szCs w:val="20"/>
        </w:rPr>
      </w:pPr>
    </w:p>
    <w:p w14:paraId="3A26E42B" w14:textId="77777777" w:rsidR="00290256" w:rsidRPr="009767A2" w:rsidRDefault="00290256" w:rsidP="00290256">
      <w:pPr>
        <w:pStyle w:val="Heading2"/>
        <w:rPr>
          <w:rFonts w:cstheme="minorHAnsi"/>
          <w:b/>
          <w:sz w:val="20"/>
          <w:szCs w:val="20"/>
        </w:rPr>
      </w:pPr>
      <w:bookmarkStart w:id="36" w:name="_Toc45263399"/>
      <w:r w:rsidRPr="009767A2">
        <w:rPr>
          <w:rFonts w:cstheme="minorHAnsi"/>
          <w:b/>
          <w:sz w:val="20"/>
          <w:szCs w:val="20"/>
        </w:rPr>
        <w:t>Додатне информације и појашњења у вези са припремањем понуде</w:t>
      </w:r>
      <w:bookmarkEnd w:id="36"/>
    </w:p>
    <w:p w14:paraId="010C14D3" w14:textId="77777777" w:rsidR="00290256" w:rsidRPr="009767A2" w:rsidRDefault="00290256" w:rsidP="00290256">
      <w:pPr>
        <w:rPr>
          <w:rFonts w:cstheme="minorHAnsi"/>
          <w:sz w:val="20"/>
          <w:szCs w:val="20"/>
        </w:rPr>
      </w:pPr>
    </w:p>
    <w:p w14:paraId="478795E7" w14:textId="77777777" w:rsidR="00290256" w:rsidRPr="009767A2" w:rsidRDefault="00290256" w:rsidP="00290256">
      <w:pPr>
        <w:ind w:left="360"/>
        <w:rPr>
          <w:rFonts w:cstheme="minorHAnsi"/>
          <w:sz w:val="20"/>
          <w:szCs w:val="20"/>
        </w:rPr>
      </w:pPr>
      <w:r w:rsidRPr="009767A2">
        <w:rPr>
          <w:rFonts w:cstheme="minorHAnsi"/>
          <w:sz w:val="20"/>
          <w:szCs w:val="20"/>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14:paraId="378EA20D" w14:textId="77777777" w:rsidR="00290256" w:rsidRPr="009767A2" w:rsidRDefault="00290256" w:rsidP="00290256">
      <w:pPr>
        <w:ind w:left="360"/>
        <w:rPr>
          <w:rFonts w:cstheme="minorHAnsi"/>
          <w:sz w:val="20"/>
          <w:szCs w:val="20"/>
        </w:rPr>
      </w:pPr>
    </w:p>
    <w:p w14:paraId="75EB9793" w14:textId="77777777" w:rsidR="00290256" w:rsidRPr="009767A2" w:rsidRDefault="00290256" w:rsidP="00290256">
      <w:pPr>
        <w:ind w:left="360"/>
        <w:rPr>
          <w:rFonts w:cstheme="minorHAnsi"/>
          <w:sz w:val="20"/>
          <w:szCs w:val="20"/>
        </w:rPr>
      </w:pPr>
      <w:r w:rsidRPr="009767A2">
        <w:rPr>
          <w:rFonts w:cstheme="minorHAnsi"/>
          <w:sz w:val="20"/>
          <w:szCs w:val="20"/>
        </w:rPr>
        <w:t>Наручилац је дужан да заинтересованом лицу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w:t>
      </w:r>
    </w:p>
    <w:p w14:paraId="6A22CDD9" w14:textId="77777777" w:rsidR="00290256" w:rsidRPr="009767A2" w:rsidRDefault="00290256" w:rsidP="00290256">
      <w:pPr>
        <w:ind w:left="360"/>
        <w:rPr>
          <w:rFonts w:cstheme="minorHAnsi"/>
          <w:sz w:val="20"/>
          <w:szCs w:val="20"/>
        </w:rPr>
      </w:pPr>
    </w:p>
    <w:p w14:paraId="543FE9F4" w14:textId="77777777" w:rsidR="00290256" w:rsidRDefault="00290256" w:rsidP="00290256">
      <w:pPr>
        <w:ind w:left="360"/>
        <w:rPr>
          <w:rFonts w:cstheme="minorHAnsi"/>
          <w:sz w:val="20"/>
          <w:szCs w:val="20"/>
        </w:rPr>
      </w:pPr>
      <w:r w:rsidRPr="009767A2">
        <w:rPr>
          <w:rFonts w:cstheme="minorHAnsi"/>
          <w:sz w:val="20"/>
          <w:szCs w:val="20"/>
        </w:rPr>
        <w:t>Комуникација у вези са додатним информацијама, појашњењима и одговорима врши се на начин одређен чланом 20. Закона.</w:t>
      </w:r>
    </w:p>
    <w:p w14:paraId="32FF139A" w14:textId="77777777" w:rsidR="00290256" w:rsidRDefault="00290256" w:rsidP="00290256">
      <w:pPr>
        <w:ind w:left="360"/>
        <w:rPr>
          <w:rFonts w:cstheme="minorHAnsi"/>
          <w:sz w:val="20"/>
          <w:szCs w:val="20"/>
        </w:rPr>
      </w:pPr>
    </w:p>
    <w:p w14:paraId="7E9FCC3D" w14:textId="77777777" w:rsidR="00290256" w:rsidRPr="00794192" w:rsidRDefault="00290256" w:rsidP="00290256">
      <w:pPr>
        <w:ind w:left="360"/>
        <w:rPr>
          <w:rFonts w:cstheme="minorHAnsi"/>
          <w:sz w:val="20"/>
          <w:szCs w:val="20"/>
        </w:rPr>
      </w:pPr>
      <w:r w:rsidRPr="00794192">
        <w:rPr>
          <w:sz w:val="20"/>
          <w:szCs w:val="20"/>
        </w:rPr>
        <w:t>Радно време Наручиоца је од 7-15 часова радним даним. Сви Захтеви за додатне информације или појашњења који се подносе непосредно могу бити достављени у архиву само у периоду од 7-15 часова и то радним данима. Сви Захтеви за заштиту права који се упућују факсом или путем емаила, а који стигну након 15 часова у радним данима сматраће се примљеним до стране Наручиоца првог наредног радног дана и тада ће Наручилац сходно члану 20. ЗЈН  и извршити потврду о пријему пошиљке.</w:t>
      </w:r>
    </w:p>
    <w:p w14:paraId="536B436F" w14:textId="77777777" w:rsidR="00290256" w:rsidRPr="009767A2" w:rsidRDefault="00290256" w:rsidP="00290256">
      <w:pPr>
        <w:rPr>
          <w:rFonts w:cstheme="minorHAnsi"/>
          <w:sz w:val="20"/>
          <w:szCs w:val="20"/>
        </w:rPr>
      </w:pPr>
    </w:p>
    <w:p w14:paraId="5506DC27" w14:textId="77777777" w:rsidR="00290256" w:rsidRPr="009767A2" w:rsidRDefault="00290256" w:rsidP="00290256">
      <w:pPr>
        <w:pStyle w:val="Heading2"/>
        <w:rPr>
          <w:rFonts w:cstheme="minorHAnsi"/>
          <w:b/>
          <w:sz w:val="20"/>
          <w:szCs w:val="20"/>
        </w:rPr>
      </w:pPr>
      <w:bookmarkStart w:id="37" w:name="_Toc45263400"/>
      <w:r w:rsidRPr="009767A2">
        <w:rPr>
          <w:rFonts w:cstheme="minorHAnsi"/>
          <w:b/>
          <w:sz w:val="20"/>
          <w:szCs w:val="20"/>
        </w:rPr>
        <w:t>Начин на који се могу захтевати додатна објашњења од понуђача после отварања понуда и вршити контрола код понуђача односно његовог подизвођача</w:t>
      </w:r>
      <w:bookmarkEnd w:id="37"/>
    </w:p>
    <w:p w14:paraId="0338B46A" w14:textId="77777777" w:rsidR="00290256" w:rsidRPr="009767A2" w:rsidRDefault="00290256" w:rsidP="00290256">
      <w:pPr>
        <w:rPr>
          <w:rFonts w:cstheme="minorHAnsi"/>
          <w:sz w:val="20"/>
          <w:szCs w:val="20"/>
        </w:rPr>
      </w:pPr>
    </w:p>
    <w:p w14:paraId="316DFDBB" w14:textId="77777777" w:rsidR="00290256" w:rsidRPr="009767A2" w:rsidRDefault="00290256" w:rsidP="00290256">
      <w:pPr>
        <w:ind w:left="360"/>
        <w:rPr>
          <w:rFonts w:cstheme="minorHAnsi"/>
          <w:sz w:val="20"/>
          <w:szCs w:val="20"/>
        </w:rPr>
      </w:pPr>
      <w:r w:rsidRPr="009767A2">
        <w:rPr>
          <w:rFonts w:cstheme="minorHAnsi"/>
          <w:sz w:val="20"/>
          <w:szCs w:val="20"/>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3ABC3C1" w14:textId="77777777" w:rsidR="00290256" w:rsidRPr="009767A2" w:rsidRDefault="00290256" w:rsidP="00290256">
      <w:pPr>
        <w:rPr>
          <w:rFonts w:cstheme="minorHAnsi"/>
          <w:sz w:val="20"/>
          <w:szCs w:val="20"/>
        </w:rPr>
      </w:pPr>
    </w:p>
    <w:p w14:paraId="4F81A545" w14:textId="77777777" w:rsidR="00290256" w:rsidRPr="009767A2" w:rsidRDefault="00290256" w:rsidP="00290256">
      <w:pPr>
        <w:pStyle w:val="Heading2"/>
        <w:rPr>
          <w:rFonts w:cstheme="minorHAnsi"/>
          <w:b/>
          <w:sz w:val="20"/>
          <w:szCs w:val="20"/>
        </w:rPr>
      </w:pPr>
      <w:bookmarkStart w:id="38" w:name="_Toc45263401"/>
      <w:r w:rsidRPr="009767A2">
        <w:rPr>
          <w:rFonts w:cstheme="minorHAnsi"/>
          <w:b/>
          <w:sz w:val="20"/>
          <w:szCs w:val="20"/>
        </w:rPr>
        <w:t>Додатно обезбеђење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bookmarkEnd w:id="38"/>
    </w:p>
    <w:p w14:paraId="3BAE1FF5" w14:textId="77777777" w:rsidR="00290256" w:rsidRPr="009767A2" w:rsidRDefault="00290256" w:rsidP="00290256">
      <w:pPr>
        <w:rPr>
          <w:rFonts w:cstheme="minorHAnsi"/>
          <w:sz w:val="20"/>
          <w:szCs w:val="20"/>
        </w:rPr>
      </w:pPr>
    </w:p>
    <w:p w14:paraId="220CD651" w14:textId="77777777" w:rsidR="00290256" w:rsidRPr="009767A2" w:rsidRDefault="00290256" w:rsidP="00290256">
      <w:pPr>
        <w:ind w:left="360"/>
        <w:rPr>
          <w:rFonts w:cstheme="minorHAnsi"/>
          <w:sz w:val="20"/>
          <w:szCs w:val="20"/>
        </w:rPr>
      </w:pPr>
      <w:r w:rsidRPr="009767A2">
        <w:rPr>
          <w:rFonts w:cstheme="minorHAnsi"/>
          <w:sz w:val="20"/>
          <w:szCs w:val="20"/>
        </w:rPr>
        <w:t>Ако предмет јавне набавке није истоврсан предмету за који је понуђач добио негативну референцу, понуђач доставља додатно средство финансијског обезбеђења за добро извршење посла у року о</w:t>
      </w:r>
      <w:r>
        <w:rPr>
          <w:rFonts w:cstheme="minorHAnsi"/>
          <w:sz w:val="20"/>
          <w:szCs w:val="20"/>
        </w:rPr>
        <w:t>Д 21</w:t>
      </w:r>
      <w:r w:rsidRPr="009767A2">
        <w:rPr>
          <w:rFonts w:cstheme="minorHAnsi"/>
          <w:sz w:val="20"/>
          <w:szCs w:val="20"/>
        </w:rPr>
        <w:t xml:space="preserve"> (три) дана од потписивања Уговора доставља бланко меницу и менично овлашћење, у висини од 15% вредности Уговора (вредност без ПДВ-а), са роком важности од најмање 30 дана дужим од рока важности Уговора и клаузулом „без протеста“, Потврду банке о извршеној регистацији меница у складу са Законом о изменама и допунама закона о платном промету (Службени гласник РС бр. 31/2011), копију ОП обрасца и копију Картона депонованих потписа лица овлашћених за располагање средствима на рачуну банке.</w:t>
      </w:r>
    </w:p>
    <w:p w14:paraId="6186B2DF" w14:textId="77777777" w:rsidR="00290256" w:rsidRPr="009767A2" w:rsidRDefault="00290256" w:rsidP="00290256">
      <w:pPr>
        <w:ind w:left="360"/>
        <w:rPr>
          <w:rFonts w:cstheme="minorHAnsi"/>
          <w:sz w:val="20"/>
          <w:szCs w:val="20"/>
        </w:rPr>
      </w:pPr>
    </w:p>
    <w:p w14:paraId="0788FFDD" w14:textId="77777777" w:rsidR="00290256" w:rsidRPr="009767A2" w:rsidRDefault="00290256" w:rsidP="00290256">
      <w:pPr>
        <w:ind w:left="360"/>
        <w:rPr>
          <w:rFonts w:cstheme="minorHAnsi"/>
          <w:sz w:val="20"/>
          <w:szCs w:val="20"/>
        </w:rPr>
      </w:pPr>
      <w:r w:rsidRPr="009767A2">
        <w:rPr>
          <w:rFonts w:cstheme="minorHAnsi"/>
          <w:sz w:val="20"/>
          <w:szCs w:val="20"/>
        </w:rPr>
        <w:t>Наручилац ће уновчити додатно средство финансијског обезбеђења за добро извршење посла у случају да понуђач не извршава своје уговорне обавезе у роковима и на начин предвиђен Уговором.</w:t>
      </w:r>
    </w:p>
    <w:p w14:paraId="2DCC7583" w14:textId="77777777" w:rsidR="00290256" w:rsidRPr="009767A2" w:rsidRDefault="00290256" w:rsidP="00290256">
      <w:pPr>
        <w:rPr>
          <w:rFonts w:cstheme="minorHAnsi"/>
          <w:sz w:val="20"/>
          <w:szCs w:val="20"/>
        </w:rPr>
      </w:pPr>
    </w:p>
    <w:p w14:paraId="17C4ED39" w14:textId="77777777" w:rsidR="00290256" w:rsidRPr="009767A2" w:rsidRDefault="00290256" w:rsidP="00290256">
      <w:pPr>
        <w:pStyle w:val="Heading2"/>
        <w:rPr>
          <w:rFonts w:cstheme="minorHAnsi"/>
          <w:b/>
          <w:sz w:val="20"/>
          <w:szCs w:val="20"/>
        </w:rPr>
      </w:pPr>
      <w:bookmarkStart w:id="39" w:name="_Toc45263402"/>
      <w:r w:rsidRPr="009767A2">
        <w:rPr>
          <w:rFonts w:cstheme="minorHAnsi"/>
          <w:b/>
          <w:sz w:val="20"/>
          <w:szCs w:val="20"/>
        </w:rPr>
        <w:t>Врста критеријума за доделу уговора, елементи критеријума на основу којих се додељује уговор, методологија за доделу пондера за сваки елемент критеријума</w:t>
      </w:r>
      <w:bookmarkEnd w:id="39"/>
    </w:p>
    <w:p w14:paraId="78CD53E2" w14:textId="77777777" w:rsidR="00290256" w:rsidRPr="009767A2" w:rsidRDefault="00290256" w:rsidP="00290256">
      <w:pPr>
        <w:rPr>
          <w:rFonts w:cstheme="minorHAnsi"/>
          <w:sz w:val="20"/>
          <w:szCs w:val="20"/>
        </w:rPr>
      </w:pPr>
    </w:p>
    <w:p w14:paraId="7817FD6F" w14:textId="77777777" w:rsidR="00290256" w:rsidRPr="009767A2" w:rsidRDefault="00290256" w:rsidP="00290256">
      <w:pPr>
        <w:ind w:left="360"/>
        <w:rPr>
          <w:rFonts w:cstheme="minorHAnsi"/>
          <w:sz w:val="20"/>
          <w:szCs w:val="20"/>
        </w:rPr>
      </w:pPr>
      <w:r w:rsidRPr="009767A2">
        <w:rPr>
          <w:rFonts w:cstheme="minorHAnsi"/>
          <w:sz w:val="20"/>
          <w:szCs w:val="20"/>
        </w:rPr>
        <w:t>Критеријум за доделу уговора је најнижа понуђена цена.</w:t>
      </w:r>
    </w:p>
    <w:p w14:paraId="4B6280BD" w14:textId="77777777" w:rsidR="00290256" w:rsidRPr="009767A2" w:rsidRDefault="00290256" w:rsidP="00290256">
      <w:pPr>
        <w:rPr>
          <w:rFonts w:cstheme="minorHAnsi"/>
          <w:sz w:val="20"/>
          <w:szCs w:val="20"/>
        </w:rPr>
      </w:pPr>
    </w:p>
    <w:p w14:paraId="1CF19E6A" w14:textId="77777777" w:rsidR="00290256" w:rsidRPr="009767A2" w:rsidRDefault="00290256" w:rsidP="00290256">
      <w:pPr>
        <w:pStyle w:val="Heading2"/>
        <w:rPr>
          <w:rFonts w:cstheme="minorHAnsi"/>
          <w:b/>
          <w:sz w:val="20"/>
          <w:szCs w:val="20"/>
        </w:rPr>
      </w:pPr>
      <w:bookmarkStart w:id="40" w:name="_Toc45263403"/>
      <w:r w:rsidRPr="009767A2">
        <w:rPr>
          <w:rFonts w:cstheme="minorHAnsi"/>
          <w:b/>
          <w:sz w:val="20"/>
          <w:szCs w:val="20"/>
        </w:rPr>
        <w:t>Елементи критеријума на основу којих ће наручилац извршити доделу уговора у ситуацији када постоје две или више понудаса једнаким бројем пондера или истом понуђеном ценом</w:t>
      </w:r>
      <w:bookmarkEnd w:id="40"/>
    </w:p>
    <w:p w14:paraId="7C57147B" w14:textId="77777777" w:rsidR="00290256" w:rsidRPr="009767A2" w:rsidRDefault="00290256" w:rsidP="00290256">
      <w:pPr>
        <w:rPr>
          <w:rFonts w:cstheme="minorHAnsi"/>
          <w:sz w:val="20"/>
          <w:szCs w:val="20"/>
        </w:rPr>
      </w:pPr>
    </w:p>
    <w:p w14:paraId="33B9B9EE" w14:textId="77777777" w:rsidR="00290256" w:rsidRPr="009767A2" w:rsidRDefault="00290256" w:rsidP="00290256">
      <w:pPr>
        <w:ind w:left="360"/>
        <w:rPr>
          <w:rFonts w:cstheme="minorHAnsi"/>
          <w:sz w:val="20"/>
          <w:szCs w:val="20"/>
        </w:rPr>
      </w:pPr>
      <w:r w:rsidRPr="009767A2">
        <w:rPr>
          <w:rFonts w:cstheme="minorHAnsi"/>
          <w:sz w:val="20"/>
          <w:szCs w:val="20"/>
        </w:rPr>
        <w:t>Уколико две или више понуда имају исту понуђену цену, као најповољнија ће бити изабрана понуда оног понуђача који је понудио краћи рок испоруке.</w:t>
      </w:r>
    </w:p>
    <w:p w14:paraId="771EB40D" w14:textId="77777777" w:rsidR="00290256" w:rsidRPr="009767A2" w:rsidRDefault="00290256" w:rsidP="00290256">
      <w:pPr>
        <w:ind w:left="360"/>
        <w:rPr>
          <w:rFonts w:cstheme="minorHAnsi"/>
          <w:sz w:val="20"/>
          <w:szCs w:val="20"/>
        </w:rPr>
      </w:pPr>
    </w:p>
    <w:p w14:paraId="6FEE59B2" w14:textId="77777777" w:rsidR="00290256" w:rsidRPr="009767A2" w:rsidRDefault="00290256" w:rsidP="00290256">
      <w:pPr>
        <w:ind w:left="360"/>
        <w:rPr>
          <w:rFonts w:cstheme="minorHAnsi"/>
          <w:sz w:val="20"/>
          <w:szCs w:val="20"/>
        </w:rPr>
      </w:pPr>
      <w:r w:rsidRPr="009767A2">
        <w:rPr>
          <w:rFonts w:cstheme="minorHAnsi"/>
          <w:sz w:val="20"/>
          <w:szCs w:val="20"/>
        </w:rPr>
        <w:t>Уколико две или више понуда имају и исту понуђену цену и исти рок испоруке, као најповољнија ће бити изабрана понуда оног понуђача који је понудио дужи рок плаћања.</w:t>
      </w:r>
    </w:p>
    <w:p w14:paraId="25F3EEFD" w14:textId="77777777" w:rsidR="00290256" w:rsidRPr="009767A2" w:rsidRDefault="00290256" w:rsidP="00290256">
      <w:pPr>
        <w:rPr>
          <w:rFonts w:cstheme="minorHAnsi"/>
          <w:sz w:val="20"/>
          <w:szCs w:val="20"/>
        </w:rPr>
      </w:pPr>
    </w:p>
    <w:p w14:paraId="1A2413FD" w14:textId="77777777" w:rsidR="00290256" w:rsidRPr="009767A2" w:rsidRDefault="00290256" w:rsidP="00290256">
      <w:pPr>
        <w:pStyle w:val="Heading2"/>
        <w:rPr>
          <w:rFonts w:cstheme="minorHAnsi"/>
          <w:b/>
          <w:sz w:val="20"/>
          <w:szCs w:val="20"/>
        </w:rPr>
      </w:pPr>
      <w:bookmarkStart w:id="41" w:name="_Toc45263404"/>
      <w:r w:rsidRPr="009767A2">
        <w:rPr>
          <w:rFonts w:cstheme="minorHAnsi"/>
          <w:b/>
          <w:sz w:val="20"/>
          <w:szCs w:val="20"/>
        </w:rPr>
        <w:t>Накнаду за коришћење патената, као и одговорност за повреду заштићених права интелектуалне својине трећих лица сноси понуђач</w:t>
      </w:r>
      <w:bookmarkEnd w:id="41"/>
    </w:p>
    <w:p w14:paraId="751F8D99" w14:textId="77777777" w:rsidR="00290256" w:rsidRPr="009767A2" w:rsidRDefault="00290256" w:rsidP="00290256">
      <w:pPr>
        <w:rPr>
          <w:rFonts w:cstheme="minorHAnsi"/>
          <w:sz w:val="20"/>
          <w:szCs w:val="20"/>
        </w:rPr>
      </w:pPr>
    </w:p>
    <w:p w14:paraId="56882BBB" w14:textId="77777777" w:rsidR="00290256" w:rsidRPr="009767A2" w:rsidRDefault="00290256" w:rsidP="00290256">
      <w:pPr>
        <w:ind w:left="360"/>
        <w:rPr>
          <w:rFonts w:cstheme="minorHAnsi"/>
          <w:sz w:val="20"/>
          <w:szCs w:val="20"/>
        </w:rPr>
      </w:pPr>
      <w:r w:rsidRPr="009767A2">
        <w:rPr>
          <w:rFonts w:cstheme="minorHAnsi"/>
          <w:sz w:val="20"/>
          <w:szCs w:val="20"/>
        </w:rPr>
        <w:t>Накнаду за коришћење патената, као и одговорност за повреду заштићених права интелектуалне својине трећих лица сноси понуђач.</w:t>
      </w:r>
    </w:p>
    <w:p w14:paraId="4102763B" w14:textId="77777777" w:rsidR="00290256" w:rsidRPr="009767A2" w:rsidRDefault="00290256" w:rsidP="00290256">
      <w:pPr>
        <w:rPr>
          <w:rFonts w:cstheme="minorHAnsi"/>
          <w:sz w:val="20"/>
          <w:szCs w:val="20"/>
        </w:rPr>
      </w:pPr>
    </w:p>
    <w:p w14:paraId="167E9259" w14:textId="77777777" w:rsidR="00290256" w:rsidRPr="009767A2" w:rsidRDefault="00290256" w:rsidP="00290256">
      <w:pPr>
        <w:pStyle w:val="Heading2"/>
        <w:rPr>
          <w:rFonts w:cstheme="minorHAnsi"/>
          <w:b/>
          <w:sz w:val="20"/>
          <w:szCs w:val="20"/>
        </w:rPr>
      </w:pPr>
      <w:bookmarkStart w:id="42" w:name="_Toc45263405"/>
      <w:r w:rsidRPr="009767A2">
        <w:rPr>
          <w:rFonts w:cstheme="minorHAnsi"/>
          <w:b/>
          <w:sz w:val="20"/>
          <w:szCs w:val="20"/>
        </w:rPr>
        <w:t>Начину и рок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bookmarkEnd w:id="42"/>
    </w:p>
    <w:p w14:paraId="10C11CCD" w14:textId="77777777" w:rsidR="00290256" w:rsidRPr="009767A2" w:rsidRDefault="00290256" w:rsidP="00290256">
      <w:pPr>
        <w:rPr>
          <w:rFonts w:cstheme="minorHAnsi"/>
          <w:sz w:val="20"/>
          <w:szCs w:val="20"/>
        </w:rPr>
      </w:pPr>
    </w:p>
    <w:p w14:paraId="5B7AAE5A" w14:textId="77777777" w:rsidR="00290256" w:rsidRPr="00361B22" w:rsidRDefault="00290256" w:rsidP="00290256">
      <w:pPr>
        <w:ind w:left="284"/>
        <w:rPr>
          <w:sz w:val="20"/>
          <w:szCs w:val="20"/>
        </w:rPr>
      </w:pPr>
      <w:r w:rsidRPr="00361B22">
        <w:rPr>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5. ове тачке, сматраће се благовременом уколико је поднет најкасније до истека рока за подношење понуда. </w:t>
      </w:r>
    </w:p>
    <w:p w14:paraId="0C7F9049" w14:textId="77777777" w:rsidR="00290256" w:rsidRPr="00361B22" w:rsidRDefault="00290256" w:rsidP="00290256">
      <w:pPr>
        <w:ind w:left="284"/>
        <w:rPr>
          <w:sz w:val="20"/>
          <w:szCs w:val="20"/>
        </w:rPr>
      </w:pPr>
    </w:p>
    <w:p w14:paraId="14CEEEFA" w14:textId="77777777" w:rsidR="00290256" w:rsidRPr="00361B22" w:rsidRDefault="00290256" w:rsidP="00290256">
      <w:pPr>
        <w:ind w:left="284"/>
        <w:rPr>
          <w:sz w:val="20"/>
          <w:szCs w:val="20"/>
        </w:rPr>
      </w:pPr>
      <w:r w:rsidRPr="00361B22">
        <w:rPr>
          <w:sz w:val="20"/>
          <w:szCs w:val="20"/>
        </w:rPr>
        <w:t>Одредбе става 5. и 6. ове тачке не примењују се у случају преговарачког поступка без објављивања позива за подношење понуда , ако подносилац захтева или са њим повезано лице није учествовало у том поступку.</w:t>
      </w:r>
    </w:p>
    <w:p w14:paraId="61B2B7F9" w14:textId="77777777" w:rsidR="00290256" w:rsidRPr="00361B22" w:rsidRDefault="00290256" w:rsidP="00290256">
      <w:pPr>
        <w:ind w:left="284"/>
        <w:rPr>
          <w:sz w:val="20"/>
          <w:szCs w:val="20"/>
        </w:rPr>
      </w:pPr>
    </w:p>
    <w:p w14:paraId="2048AC6B" w14:textId="77777777" w:rsidR="00290256" w:rsidRPr="00361B22" w:rsidRDefault="00290256" w:rsidP="00290256">
      <w:pPr>
        <w:ind w:left="284"/>
        <w:rPr>
          <w:sz w:val="20"/>
          <w:szCs w:val="20"/>
        </w:rPr>
      </w:pPr>
      <w:r w:rsidRPr="00361B22">
        <w:rPr>
          <w:sz w:val="20"/>
          <w:szCs w:val="20"/>
        </w:rPr>
        <w:t>После доношења одлуке о додели уговора , одлуке о закључивању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w:t>
      </w:r>
    </w:p>
    <w:p w14:paraId="1F0B39FF" w14:textId="77777777" w:rsidR="00290256" w:rsidRPr="00361B22" w:rsidRDefault="00290256" w:rsidP="00290256">
      <w:pPr>
        <w:ind w:left="284"/>
        <w:rPr>
          <w:sz w:val="20"/>
          <w:szCs w:val="20"/>
        </w:rPr>
      </w:pPr>
    </w:p>
    <w:p w14:paraId="0CBCBD2A" w14:textId="1D36E81C" w:rsidR="00290256" w:rsidRPr="00361B22" w:rsidRDefault="00290256" w:rsidP="00290256">
      <w:pPr>
        <w:ind w:left="284"/>
        <w:rPr>
          <w:sz w:val="20"/>
          <w:szCs w:val="20"/>
        </w:rPr>
      </w:pPr>
      <w:r w:rsidRPr="00361B22">
        <w:rPr>
          <w:sz w:val="20"/>
          <w:szCs w:val="20"/>
        </w:rPr>
        <w:t xml:space="preserve">Подносилац захтева за заштиту права је дужан да на рачун буџета Републике Србије, 840-30678845-06 (шифра плаћања: 153 или 253, позив на број: подаци о броју или ознаци јавне набавкеповодом које се подноси захтев за заштиту права, сврха: ЗЗП; Дом здравља „Др Милутин Ивковић“ Палилула; </w:t>
      </w:r>
      <w:r>
        <w:rPr>
          <w:sz w:val="20"/>
          <w:szCs w:val="20"/>
        </w:rPr>
        <w:t>Д 21</w:t>
      </w:r>
      <w:r>
        <w:rPr>
          <w:sz w:val="20"/>
          <w:szCs w:val="20"/>
          <w:lang w:val="sr-Cyrl-RS"/>
        </w:rPr>
        <w:t>- (број партије)</w:t>
      </w:r>
      <w:r>
        <w:rPr>
          <w:sz w:val="20"/>
          <w:szCs w:val="20"/>
        </w:rPr>
        <w:t>/20</w:t>
      </w:r>
      <w:r w:rsidRPr="00361B22">
        <w:rPr>
          <w:sz w:val="20"/>
          <w:szCs w:val="20"/>
        </w:rPr>
        <w:t>, корисник: буџет Републике Србије), уплати таксу у износу од:</w:t>
      </w:r>
    </w:p>
    <w:p w14:paraId="3FB19959" w14:textId="77777777" w:rsidR="00290256" w:rsidRPr="00361B22" w:rsidRDefault="00290256" w:rsidP="00290256">
      <w:pPr>
        <w:ind w:left="284"/>
        <w:rPr>
          <w:sz w:val="20"/>
          <w:szCs w:val="20"/>
        </w:rPr>
      </w:pPr>
    </w:p>
    <w:p w14:paraId="1B54C1CD" w14:textId="77777777" w:rsidR="00290256" w:rsidRPr="00361B22" w:rsidRDefault="00290256" w:rsidP="00AF692E">
      <w:pPr>
        <w:pStyle w:val="ListParagraph"/>
        <w:numPr>
          <w:ilvl w:val="0"/>
          <w:numId w:val="8"/>
        </w:numPr>
        <w:ind w:left="928"/>
        <w:rPr>
          <w:sz w:val="20"/>
          <w:szCs w:val="20"/>
        </w:rPr>
      </w:pPr>
      <w:r w:rsidRPr="00361B22">
        <w:rPr>
          <w:sz w:val="20"/>
          <w:szCs w:val="20"/>
        </w:rPr>
        <w:t>120.000,00 динара ако се захтев за заштиту права подноси пре отварања понуда и ако процењена вредност није већа од 120.000.000,00 динара;</w:t>
      </w:r>
    </w:p>
    <w:p w14:paraId="1D9BA07A" w14:textId="77777777" w:rsidR="00290256" w:rsidRPr="00361B22" w:rsidRDefault="00290256" w:rsidP="00AF692E">
      <w:pPr>
        <w:pStyle w:val="ListParagraph"/>
        <w:numPr>
          <w:ilvl w:val="0"/>
          <w:numId w:val="8"/>
        </w:numPr>
        <w:ind w:left="928"/>
        <w:rPr>
          <w:sz w:val="20"/>
          <w:szCs w:val="20"/>
        </w:rPr>
      </w:pPr>
      <w:r w:rsidRPr="00361B22">
        <w:rPr>
          <w:sz w:val="20"/>
          <w:szCs w:val="20"/>
        </w:rPr>
        <w:t>120.000,00 динара ако се захтев за заштиту права подноси након отварања понуда и ако процењена вредност није већа од 120.000.000,00 динара;</w:t>
      </w:r>
    </w:p>
    <w:p w14:paraId="76683B56" w14:textId="77777777" w:rsidR="00290256" w:rsidRPr="00361B22" w:rsidRDefault="00290256" w:rsidP="00290256">
      <w:pPr>
        <w:pStyle w:val="ListParagraph"/>
        <w:ind w:left="928"/>
        <w:rPr>
          <w:sz w:val="20"/>
          <w:szCs w:val="20"/>
        </w:rPr>
      </w:pPr>
    </w:p>
    <w:p w14:paraId="17B95C56" w14:textId="77777777" w:rsidR="00290256" w:rsidRPr="00794192" w:rsidRDefault="00290256" w:rsidP="00AF692E">
      <w:pPr>
        <w:pStyle w:val="ListParagraph"/>
        <w:numPr>
          <w:ilvl w:val="0"/>
          <w:numId w:val="8"/>
        </w:numPr>
        <w:ind w:left="1437"/>
        <w:rPr>
          <w:rFonts w:cstheme="minorHAnsi"/>
          <w:sz w:val="20"/>
          <w:szCs w:val="20"/>
        </w:rPr>
      </w:pPr>
      <w:r w:rsidRPr="00361B22">
        <w:rPr>
          <w:sz w:val="20"/>
          <w:szCs w:val="20"/>
        </w:rPr>
        <w:t xml:space="preserve">Детаљно упутство о уплати таксе за подношење захтева за заштиту права се може наћи на интернет страници: </w:t>
      </w:r>
      <w:hyperlink r:id="rId10" w:history="1">
        <w:r w:rsidRPr="00840F69">
          <w:rPr>
            <w:rStyle w:val="Hyperlink"/>
            <w:sz w:val="20"/>
            <w:szCs w:val="20"/>
          </w:rPr>
          <w:t>http://www.kjn.gov.rs/ci/uputstvo-o-uplati-republicke-administrativne-takse.html</w:t>
        </w:r>
      </w:hyperlink>
      <w:r w:rsidRPr="00361B22">
        <w:rPr>
          <w:sz w:val="20"/>
          <w:szCs w:val="20"/>
        </w:rPr>
        <w:t>.</w:t>
      </w:r>
    </w:p>
    <w:p w14:paraId="3D182017" w14:textId="77777777" w:rsidR="00290256" w:rsidRPr="00794192" w:rsidRDefault="00290256" w:rsidP="00290256">
      <w:pPr>
        <w:pStyle w:val="ListParagraph"/>
        <w:rPr>
          <w:rFonts w:cstheme="minorHAnsi"/>
          <w:sz w:val="20"/>
          <w:szCs w:val="20"/>
        </w:rPr>
      </w:pPr>
    </w:p>
    <w:p w14:paraId="6193EBD1" w14:textId="77777777" w:rsidR="00290256" w:rsidRPr="00794192" w:rsidRDefault="00290256" w:rsidP="00290256">
      <w:pPr>
        <w:ind w:left="426"/>
        <w:rPr>
          <w:rFonts w:cstheme="minorHAnsi"/>
          <w:sz w:val="20"/>
          <w:szCs w:val="20"/>
        </w:rPr>
      </w:pPr>
      <w:r w:rsidRPr="00794192">
        <w:rPr>
          <w:sz w:val="20"/>
          <w:szCs w:val="20"/>
        </w:rPr>
        <w:t>Радно време Наручиоца је од 7-15 часова радним даним. Сви Захтеви за заштиту права који се подносе непосредно могу бити достављени у архиву само у периоду од 7-15 часова и то радним данима. Сви Захтеви за заштиту права који се упућују факсом или путем емаила, а који стигну након 15 часова у радним данима сматраће се примљеним до стране Наручиоца првог наредног радног дана и тада ће Наручилац сходно члану 20 ЗЈН  и извршити потврду о пријему пошиљке.</w:t>
      </w:r>
    </w:p>
    <w:p w14:paraId="02CAAC7D" w14:textId="77777777" w:rsidR="00290256" w:rsidRPr="009767A2" w:rsidRDefault="00290256" w:rsidP="00290256">
      <w:pPr>
        <w:rPr>
          <w:rFonts w:cstheme="minorHAnsi"/>
          <w:sz w:val="20"/>
          <w:szCs w:val="20"/>
        </w:rPr>
      </w:pPr>
    </w:p>
    <w:p w14:paraId="3447D8AE" w14:textId="77777777" w:rsidR="00290256" w:rsidRPr="009767A2" w:rsidRDefault="00290256" w:rsidP="00290256">
      <w:pPr>
        <w:pStyle w:val="Heading2"/>
        <w:rPr>
          <w:rFonts w:cstheme="minorHAnsi"/>
          <w:b/>
          <w:sz w:val="20"/>
          <w:szCs w:val="20"/>
        </w:rPr>
      </w:pPr>
      <w:bookmarkStart w:id="43" w:name="_Toc45263406"/>
      <w:r w:rsidRPr="009767A2">
        <w:rPr>
          <w:rFonts w:cstheme="minorHAnsi"/>
          <w:b/>
          <w:sz w:val="20"/>
          <w:szCs w:val="20"/>
        </w:rPr>
        <w:t>Закључење уговора о јавној набавци</w:t>
      </w:r>
      <w:bookmarkEnd w:id="43"/>
    </w:p>
    <w:p w14:paraId="43505791" w14:textId="77777777" w:rsidR="00290256" w:rsidRPr="009767A2" w:rsidRDefault="00290256" w:rsidP="00290256">
      <w:pPr>
        <w:rPr>
          <w:rFonts w:cstheme="minorHAnsi"/>
          <w:sz w:val="20"/>
          <w:szCs w:val="20"/>
        </w:rPr>
      </w:pPr>
    </w:p>
    <w:p w14:paraId="7C3C23AC" w14:textId="77777777" w:rsidR="00290256" w:rsidRPr="009767A2" w:rsidRDefault="00290256" w:rsidP="00290256">
      <w:pPr>
        <w:ind w:left="360"/>
        <w:rPr>
          <w:rFonts w:cstheme="minorHAnsi"/>
          <w:sz w:val="20"/>
          <w:szCs w:val="20"/>
        </w:rPr>
      </w:pPr>
      <w:r w:rsidRPr="009767A2">
        <w:rPr>
          <w:rFonts w:cstheme="minorHAnsi"/>
          <w:sz w:val="20"/>
          <w:szCs w:val="20"/>
        </w:rPr>
        <w:t>Уговор ће бити закључен у року од осам дана од истека рока за подношење захтева за заштиту права из члана 149. Закона.</w:t>
      </w:r>
    </w:p>
    <w:p w14:paraId="2A31810F" w14:textId="77777777" w:rsidR="00290256" w:rsidRPr="009767A2" w:rsidRDefault="00290256" w:rsidP="00290256">
      <w:pPr>
        <w:ind w:left="360"/>
        <w:rPr>
          <w:rFonts w:cstheme="minorHAnsi"/>
          <w:sz w:val="20"/>
          <w:szCs w:val="20"/>
        </w:rPr>
      </w:pPr>
    </w:p>
    <w:p w14:paraId="4830F4CA" w14:textId="77777777" w:rsidR="00290256" w:rsidRPr="009767A2" w:rsidRDefault="00290256" w:rsidP="00290256">
      <w:pPr>
        <w:ind w:left="360"/>
        <w:rPr>
          <w:rFonts w:cstheme="minorHAnsi"/>
          <w:sz w:val="20"/>
          <w:szCs w:val="20"/>
        </w:rPr>
      </w:pPr>
      <w:r w:rsidRPr="009767A2">
        <w:rPr>
          <w:rFonts w:cstheme="minorHAnsi"/>
          <w:sz w:val="20"/>
          <w:szCs w:val="20"/>
        </w:rPr>
        <w:t>У случају из члана 112. став 2. Закона, наручилац може и пре истека рока за подношење захтева за заштиту права закључити уговор о јавној набавци.</w:t>
      </w:r>
    </w:p>
    <w:p w14:paraId="192BC925" w14:textId="77777777" w:rsidR="00290256" w:rsidRPr="009767A2" w:rsidRDefault="00290256" w:rsidP="00290256">
      <w:pPr>
        <w:rPr>
          <w:rFonts w:cstheme="minorHAnsi"/>
          <w:sz w:val="20"/>
          <w:szCs w:val="20"/>
        </w:rPr>
      </w:pPr>
    </w:p>
    <w:p w14:paraId="3FD0492A" w14:textId="77777777" w:rsidR="00290256" w:rsidRPr="009767A2" w:rsidRDefault="00290256" w:rsidP="00290256">
      <w:pPr>
        <w:rPr>
          <w:rFonts w:cstheme="minorHAnsi"/>
          <w:sz w:val="20"/>
          <w:szCs w:val="20"/>
        </w:rPr>
        <w:sectPr w:rsidR="00290256" w:rsidRPr="009767A2" w:rsidSect="00290256">
          <w:footerReference w:type="default" r:id="rId11"/>
          <w:pgSz w:w="12240" w:h="15840" w:code="1"/>
          <w:pgMar w:top="2160" w:right="1134" w:bottom="851" w:left="1021" w:header="720" w:footer="170" w:gutter="0"/>
          <w:cols w:space="720"/>
          <w:docGrid w:linePitch="360"/>
        </w:sectPr>
      </w:pPr>
    </w:p>
    <w:p w14:paraId="349396FE" w14:textId="47B1AD05" w:rsidR="00290256" w:rsidRPr="007766EC" w:rsidRDefault="00290256" w:rsidP="00290256">
      <w:pPr>
        <w:pStyle w:val="Heading1"/>
        <w:rPr>
          <w:sz w:val="20"/>
          <w:szCs w:val="20"/>
        </w:rPr>
      </w:pPr>
      <w:bookmarkStart w:id="44" w:name="_Toc45263407"/>
      <w:r w:rsidRPr="00361B22">
        <w:lastRenderedPageBreak/>
        <w:t>Образац понуде</w:t>
      </w:r>
      <w:bookmarkEnd w:id="44"/>
      <w:r w:rsidRPr="00361B22">
        <w:t xml:space="preserve"> </w:t>
      </w:r>
      <w:r>
        <w:rPr>
          <w:lang w:val="sr-Cyrl-RS"/>
        </w:rPr>
        <w:t>са структуром цене</w:t>
      </w:r>
    </w:p>
    <w:p w14:paraId="1D1453BC" w14:textId="77777777" w:rsidR="00290256" w:rsidRPr="009767A2" w:rsidRDefault="00290256" w:rsidP="00290256">
      <w:pPr>
        <w:jc w:val="right"/>
        <w:rPr>
          <w:rFonts w:cstheme="minorHAnsi"/>
          <w:sz w:val="20"/>
          <w:szCs w:val="20"/>
        </w:rPr>
      </w:pPr>
      <w:r w:rsidRPr="009767A2">
        <w:rPr>
          <w:rFonts w:cstheme="minorHAnsi"/>
          <w:sz w:val="20"/>
          <w:szCs w:val="20"/>
        </w:rPr>
        <w:t>Табела 6.1.</w:t>
      </w:r>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960"/>
      </w:tblGrid>
      <w:tr w:rsidR="00290256" w:rsidRPr="009767A2" w14:paraId="4F8A3262" w14:textId="77777777" w:rsidTr="00290256">
        <w:trPr>
          <w:trHeight w:val="432"/>
        </w:trPr>
        <w:tc>
          <w:tcPr>
            <w:tcW w:w="9464" w:type="dxa"/>
            <w:gridSpan w:val="2"/>
            <w:shd w:val="pct10" w:color="auto" w:fill="auto"/>
            <w:vAlign w:val="center"/>
          </w:tcPr>
          <w:p w14:paraId="2FDD1563" w14:textId="77777777" w:rsidR="00290256" w:rsidRPr="009767A2" w:rsidRDefault="00290256" w:rsidP="00290256">
            <w:pPr>
              <w:pStyle w:val="ListParagraph"/>
              <w:spacing w:line="276" w:lineRule="auto"/>
              <w:ind w:left="0"/>
              <w:jc w:val="center"/>
              <w:rPr>
                <w:rFonts w:cstheme="minorHAnsi"/>
                <w:sz w:val="20"/>
                <w:szCs w:val="20"/>
              </w:rPr>
            </w:pPr>
            <w:r w:rsidRPr="009767A2">
              <w:rPr>
                <w:rFonts w:cstheme="minorHAnsi"/>
                <w:sz w:val="20"/>
                <w:szCs w:val="20"/>
              </w:rPr>
              <w:t>Општи подаци о понуђачу</w:t>
            </w:r>
          </w:p>
        </w:tc>
      </w:tr>
      <w:tr w:rsidR="00290256" w:rsidRPr="009767A2" w14:paraId="79C48D4C" w14:textId="77777777" w:rsidTr="00290256">
        <w:trPr>
          <w:trHeight w:val="432"/>
        </w:trPr>
        <w:tc>
          <w:tcPr>
            <w:tcW w:w="3504" w:type="dxa"/>
            <w:tcMar>
              <w:left w:w="0" w:type="dxa"/>
              <w:right w:w="115" w:type="dxa"/>
            </w:tcMar>
            <w:vAlign w:val="center"/>
          </w:tcPr>
          <w:p w14:paraId="03BBB505"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Назив и адреса седишта:</w:t>
            </w:r>
          </w:p>
        </w:tc>
        <w:tc>
          <w:tcPr>
            <w:tcW w:w="5960" w:type="dxa"/>
            <w:vAlign w:val="bottom"/>
          </w:tcPr>
          <w:p w14:paraId="531C2502"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421C6D86" w14:textId="77777777" w:rsidTr="00290256">
        <w:trPr>
          <w:trHeight w:val="432"/>
        </w:trPr>
        <w:tc>
          <w:tcPr>
            <w:tcW w:w="3504" w:type="dxa"/>
            <w:tcMar>
              <w:left w:w="0" w:type="dxa"/>
              <w:right w:w="115" w:type="dxa"/>
            </w:tcMar>
            <w:vAlign w:val="center"/>
          </w:tcPr>
          <w:p w14:paraId="046D9912"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Порески идентификациони број (ПИБ) и матични број:</w:t>
            </w:r>
          </w:p>
        </w:tc>
        <w:tc>
          <w:tcPr>
            <w:tcW w:w="5960" w:type="dxa"/>
            <w:vAlign w:val="bottom"/>
          </w:tcPr>
          <w:p w14:paraId="7B95EFC6"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3E06A79D" w14:textId="77777777" w:rsidTr="00290256">
        <w:trPr>
          <w:trHeight w:val="432"/>
        </w:trPr>
        <w:tc>
          <w:tcPr>
            <w:tcW w:w="3504" w:type="dxa"/>
            <w:tcMar>
              <w:left w:w="0" w:type="dxa"/>
              <w:right w:w="115" w:type="dxa"/>
            </w:tcMar>
            <w:vAlign w:val="center"/>
          </w:tcPr>
          <w:p w14:paraId="57A28B6A"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Име особе за контакт:</w:t>
            </w:r>
          </w:p>
        </w:tc>
        <w:tc>
          <w:tcPr>
            <w:tcW w:w="5960" w:type="dxa"/>
            <w:vAlign w:val="bottom"/>
          </w:tcPr>
          <w:p w14:paraId="11CB4444"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7084AE44" w14:textId="77777777" w:rsidTr="00290256">
        <w:trPr>
          <w:trHeight w:val="432"/>
        </w:trPr>
        <w:tc>
          <w:tcPr>
            <w:tcW w:w="3504" w:type="dxa"/>
            <w:tcMar>
              <w:left w:w="0" w:type="dxa"/>
              <w:right w:w="115" w:type="dxa"/>
            </w:tcMar>
            <w:vAlign w:val="center"/>
          </w:tcPr>
          <w:p w14:paraId="205913BE"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Адреса електронске поште (e-mail):</w:t>
            </w:r>
          </w:p>
        </w:tc>
        <w:tc>
          <w:tcPr>
            <w:tcW w:w="5960" w:type="dxa"/>
            <w:vAlign w:val="bottom"/>
          </w:tcPr>
          <w:p w14:paraId="14573478"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58B8C46D" w14:textId="77777777" w:rsidTr="00290256">
        <w:trPr>
          <w:trHeight w:val="432"/>
        </w:trPr>
        <w:tc>
          <w:tcPr>
            <w:tcW w:w="3504" w:type="dxa"/>
            <w:tcMar>
              <w:left w:w="0" w:type="dxa"/>
              <w:right w:w="115" w:type="dxa"/>
            </w:tcMar>
            <w:vAlign w:val="center"/>
          </w:tcPr>
          <w:p w14:paraId="2D1E5C44"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Телефон и телефакс:</w:t>
            </w:r>
          </w:p>
        </w:tc>
        <w:tc>
          <w:tcPr>
            <w:tcW w:w="5960" w:type="dxa"/>
            <w:vAlign w:val="bottom"/>
          </w:tcPr>
          <w:p w14:paraId="00C67665"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2F6320A8" w14:textId="77777777" w:rsidTr="00290256">
        <w:trPr>
          <w:trHeight w:val="432"/>
        </w:trPr>
        <w:tc>
          <w:tcPr>
            <w:tcW w:w="3504" w:type="dxa"/>
            <w:tcMar>
              <w:left w:w="0" w:type="dxa"/>
              <w:right w:w="115" w:type="dxa"/>
            </w:tcMar>
            <w:vAlign w:val="center"/>
          </w:tcPr>
          <w:p w14:paraId="43546B3B"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Број текућег рачуна и назив банке:</w:t>
            </w:r>
          </w:p>
        </w:tc>
        <w:tc>
          <w:tcPr>
            <w:tcW w:w="5960" w:type="dxa"/>
            <w:vAlign w:val="bottom"/>
          </w:tcPr>
          <w:p w14:paraId="18A28F60"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114E296C" w14:textId="77777777" w:rsidTr="00290256">
        <w:trPr>
          <w:trHeight w:val="432"/>
        </w:trPr>
        <w:tc>
          <w:tcPr>
            <w:tcW w:w="3504" w:type="dxa"/>
            <w:tcMar>
              <w:left w:w="0" w:type="dxa"/>
              <w:right w:w="115" w:type="dxa"/>
            </w:tcMar>
            <w:vAlign w:val="center"/>
          </w:tcPr>
          <w:p w14:paraId="08E88B27"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Проценат укупне вредности понуде који испоручује понуђач</w:t>
            </w:r>
          </w:p>
        </w:tc>
        <w:tc>
          <w:tcPr>
            <w:tcW w:w="5960" w:type="dxa"/>
            <w:vAlign w:val="bottom"/>
          </w:tcPr>
          <w:p w14:paraId="5C2EFA88"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5E0F8225" w14:textId="77777777" w:rsidTr="00290256">
        <w:trPr>
          <w:trHeight w:val="432"/>
        </w:trPr>
        <w:tc>
          <w:tcPr>
            <w:tcW w:w="3504" w:type="dxa"/>
            <w:tcMar>
              <w:left w:w="0" w:type="dxa"/>
              <w:right w:w="115" w:type="dxa"/>
            </w:tcMar>
            <w:vAlign w:val="center"/>
          </w:tcPr>
          <w:p w14:paraId="7E97CAEE"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Лице овлашћено за потписивање уговора</w:t>
            </w:r>
          </w:p>
        </w:tc>
        <w:tc>
          <w:tcPr>
            <w:tcW w:w="5960" w:type="dxa"/>
            <w:vAlign w:val="bottom"/>
          </w:tcPr>
          <w:p w14:paraId="2050FD3B"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03831B22" w14:textId="77777777" w:rsidTr="00290256">
        <w:trPr>
          <w:trHeight w:val="432"/>
        </w:trPr>
        <w:tc>
          <w:tcPr>
            <w:tcW w:w="3504" w:type="dxa"/>
            <w:tcMar>
              <w:left w:w="0" w:type="dxa"/>
              <w:right w:w="115" w:type="dxa"/>
            </w:tcMar>
            <w:vAlign w:val="center"/>
          </w:tcPr>
          <w:p w14:paraId="1400AABF"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Начин подношења понуде</w:t>
            </w:r>
          </w:p>
          <w:p w14:paraId="78A32B0A" w14:textId="77777777" w:rsidR="00290256" w:rsidRPr="009767A2" w:rsidRDefault="00290256" w:rsidP="00290256">
            <w:pPr>
              <w:pStyle w:val="ListParagraph"/>
              <w:spacing w:line="276" w:lineRule="auto"/>
              <w:ind w:left="170"/>
              <w:rPr>
                <w:rFonts w:cstheme="minorHAnsi"/>
                <w:i/>
                <w:sz w:val="20"/>
                <w:szCs w:val="20"/>
              </w:rPr>
            </w:pPr>
            <w:r w:rsidRPr="009767A2">
              <w:rPr>
                <w:rFonts w:cstheme="minorHAnsi"/>
                <w:i/>
                <w:sz w:val="20"/>
                <w:szCs w:val="20"/>
              </w:rPr>
              <w:t>(заокружити један од понуђених одговора)</w:t>
            </w:r>
          </w:p>
        </w:tc>
        <w:tc>
          <w:tcPr>
            <w:tcW w:w="5960" w:type="dxa"/>
            <w:vAlign w:val="center"/>
          </w:tcPr>
          <w:p w14:paraId="26B70DAE" w14:textId="77777777" w:rsidR="00290256" w:rsidRPr="009767A2" w:rsidRDefault="00290256" w:rsidP="00290256">
            <w:pPr>
              <w:pStyle w:val="ListParagraph"/>
              <w:spacing w:line="276" w:lineRule="auto"/>
              <w:ind w:left="0"/>
              <w:rPr>
                <w:rFonts w:cstheme="minorHAnsi"/>
                <w:sz w:val="20"/>
                <w:szCs w:val="20"/>
              </w:rPr>
            </w:pPr>
            <w:r w:rsidRPr="009767A2">
              <w:rPr>
                <w:rFonts w:cstheme="minorHAnsi"/>
                <w:sz w:val="20"/>
                <w:szCs w:val="20"/>
              </w:rPr>
              <w:t xml:space="preserve">а) самостално;  </w:t>
            </w:r>
          </w:p>
          <w:p w14:paraId="5794872E" w14:textId="77777777" w:rsidR="00290256" w:rsidRPr="009767A2" w:rsidRDefault="00290256" w:rsidP="00290256">
            <w:pPr>
              <w:pStyle w:val="ListParagraph"/>
              <w:spacing w:line="276" w:lineRule="auto"/>
              <w:ind w:left="0"/>
              <w:rPr>
                <w:rFonts w:cstheme="minorHAnsi"/>
                <w:sz w:val="20"/>
                <w:szCs w:val="20"/>
              </w:rPr>
            </w:pPr>
            <w:r w:rsidRPr="009767A2">
              <w:rPr>
                <w:rFonts w:cstheme="minorHAnsi"/>
                <w:sz w:val="20"/>
                <w:szCs w:val="20"/>
              </w:rPr>
              <w:t xml:space="preserve">б) са подизвођачем;  </w:t>
            </w:r>
          </w:p>
          <w:p w14:paraId="7812C7AC" w14:textId="77777777" w:rsidR="00290256" w:rsidRPr="009767A2" w:rsidRDefault="00290256" w:rsidP="00290256">
            <w:pPr>
              <w:pStyle w:val="ListParagraph"/>
              <w:spacing w:line="276" w:lineRule="auto"/>
              <w:ind w:left="0"/>
              <w:rPr>
                <w:rFonts w:cstheme="minorHAnsi"/>
                <w:sz w:val="20"/>
                <w:szCs w:val="20"/>
              </w:rPr>
            </w:pPr>
            <w:r w:rsidRPr="009767A2">
              <w:rPr>
                <w:rFonts w:cstheme="minorHAnsi"/>
                <w:sz w:val="20"/>
                <w:szCs w:val="20"/>
              </w:rPr>
              <w:t>в) као заједничку понуду;</w:t>
            </w:r>
          </w:p>
        </w:tc>
      </w:tr>
    </w:tbl>
    <w:p w14:paraId="57B48E63" w14:textId="77777777" w:rsidR="00290256" w:rsidRPr="009767A2" w:rsidRDefault="00290256" w:rsidP="00290256">
      <w:pPr>
        <w:rPr>
          <w:rFonts w:cstheme="minorHAnsi"/>
          <w:sz w:val="20"/>
          <w:szCs w:val="20"/>
        </w:rPr>
      </w:pPr>
    </w:p>
    <w:p w14:paraId="44C75E28" w14:textId="77777777" w:rsidR="00290256" w:rsidRPr="009767A2" w:rsidRDefault="00290256" w:rsidP="00290256">
      <w:pPr>
        <w:jc w:val="right"/>
        <w:rPr>
          <w:rFonts w:cstheme="minorHAnsi"/>
          <w:sz w:val="20"/>
          <w:szCs w:val="20"/>
        </w:rPr>
      </w:pPr>
      <w:r w:rsidRPr="009767A2">
        <w:rPr>
          <w:rFonts w:cstheme="minorHAnsi"/>
          <w:sz w:val="20"/>
          <w:szCs w:val="20"/>
        </w:rPr>
        <w:t>Табела 6.2.</w:t>
      </w:r>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960"/>
      </w:tblGrid>
      <w:tr w:rsidR="00290256" w:rsidRPr="009767A2" w14:paraId="0EE9E016" w14:textId="77777777" w:rsidTr="00290256">
        <w:trPr>
          <w:trHeight w:val="432"/>
        </w:trPr>
        <w:tc>
          <w:tcPr>
            <w:tcW w:w="9464" w:type="dxa"/>
            <w:gridSpan w:val="2"/>
            <w:shd w:val="pct10" w:color="auto" w:fill="auto"/>
            <w:vAlign w:val="center"/>
          </w:tcPr>
          <w:p w14:paraId="2F73F77A" w14:textId="77777777" w:rsidR="00290256" w:rsidRPr="009767A2" w:rsidRDefault="00290256" w:rsidP="00290256">
            <w:pPr>
              <w:pStyle w:val="ListParagraph"/>
              <w:spacing w:line="276" w:lineRule="auto"/>
              <w:ind w:left="0"/>
              <w:jc w:val="center"/>
              <w:rPr>
                <w:rFonts w:cstheme="minorHAnsi"/>
                <w:sz w:val="20"/>
                <w:szCs w:val="20"/>
              </w:rPr>
            </w:pPr>
            <w:r w:rsidRPr="009767A2">
              <w:rPr>
                <w:rFonts w:cstheme="minorHAnsi"/>
                <w:sz w:val="20"/>
                <w:szCs w:val="20"/>
              </w:rPr>
              <w:t>Комерцијано-технички услови понуде</w:t>
            </w:r>
          </w:p>
        </w:tc>
      </w:tr>
      <w:tr w:rsidR="00290256" w:rsidRPr="009767A2" w14:paraId="0AF1CD50" w14:textId="77777777" w:rsidTr="00290256">
        <w:trPr>
          <w:trHeight w:val="432"/>
        </w:trPr>
        <w:tc>
          <w:tcPr>
            <w:tcW w:w="3504" w:type="dxa"/>
            <w:tcMar>
              <w:left w:w="0" w:type="dxa"/>
              <w:right w:w="115" w:type="dxa"/>
            </w:tcMar>
            <w:vAlign w:val="center"/>
          </w:tcPr>
          <w:p w14:paraId="3D465A86"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Број понуде</w:t>
            </w:r>
            <w:r>
              <w:rPr>
                <w:rFonts w:cstheme="minorHAnsi"/>
                <w:sz w:val="20"/>
                <w:szCs w:val="20"/>
              </w:rPr>
              <w:t>:</w:t>
            </w:r>
          </w:p>
        </w:tc>
        <w:tc>
          <w:tcPr>
            <w:tcW w:w="5960" w:type="dxa"/>
            <w:vAlign w:val="bottom"/>
          </w:tcPr>
          <w:p w14:paraId="4F0B98CD"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76D13758" w14:textId="77777777" w:rsidTr="00290256">
        <w:trPr>
          <w:trHeight w:val="432"/>
        </w:trPr>
        <w:tc>
          <w:tcPr>
            <w:tcW w:w="3504" w:type="dxa"/>
            <w:tcMar>
              <w:left w:w="0" w:type="dxa"/>
              <w:right w:w="115" w:type="dxa"/>
            </w:tcMar>
            <w:vAlign w:val="center"/>
          </w:tcPr>
          <w:p w14:paraId="795E2B8F"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Датум понуде</w:t>
            </w:r>
            <w:r>
              <w:rPr>
                <w:rFonts w:cstheme="minorHAnsi"/>
                <w:sz w:val="20"/>
                <w:szCs w:val="20"/>
              </w:rPr>
              <w:t>:</w:t>
            </w:r>
          </w:p>
        </w:tc>
        <w:tc>
          <w:tcPr>
            <w:tcW w:w="5960" w:type="dxa"/>
            <w:vAlign w:val="bottom"/>
          </w:tcPr>
          <w:p w14:paraId="2CBA0150"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4BEB2070" w14:textId="77777777" w:rsidTr="00290256">
        <w:trPr>
          <w:trHeight w:val="432"/>
        </w:trPr>
        <w:tc>
          <w:tcPr>
            <w:tcW w:w="3504" w:type="dxa"/>
            <w:tcMar>
              <w:left w:w="0" w:type="dxa"/>
              <w:right w:w="115" w:type="dxa"/>
            </w:tcMar>
            <w:vAlign w:val="center"/>
          </w:tcPr>
          <w:p w14:paraId="534530A4"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Рок важења понуде</w:t>
            </w:r>
            <w:r>
              <w:rPr>
                <w:rFonts w:cstheme="minorHAnsi"/>
                <w:sz w:val="20"/>
                <w:szCs w:val="20"/>
              </w:rPr>
              <w:t>:</w:t>
            </w:r>
          </w:p>
        </w:tc>
        <w:tc>
          <w:tcPr>
            <w:tcW w:w="5960" w:type="dxa"/>
            <w:vAlign w:val="bottom"/>
          </w:tcPr>
          <w:p w14:paraId="2067DF38"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692A50E8" w14:textId="77777777" w:rsidTr="00290256">
        <w:trPr>
          <w:trHeight w:val="432"/>
        </w:trPr>
        <w:tc>
          <w:tcPr>
            <w:tcW w:w="3504" w:type="dxa"/>
            <w:tcMar>
              <w:left w:w="0" w:type="dxa"/>
              <w:right w:w="115" w:type="dxa"/>
            </w:tcMar>
            <w:vAlign w:val="center"/>
          </w:tcPr>
          <w:p w14:paraId="16485244"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Рок испоруке</w:t>
            </w:r>
            <w:r>
              <w:rPr>
                <w:rFonts w:cstheme="minorHAnsi"/>
                <w:sz w:val="20"/>
                <w:szCs w:val="20"/>
              </w:rPr>
              <w:t>:</w:t>
            </w:r>
          </w:p>
        </w:tc>
        <w:tc>
          <w:tcPr>
            <w:tcW w:w="5960" w:type="dxa"/>
            <w:vAlign w:val="bottom"/>
          </w:tcPr>
          <w:p w14:paraId="6F88AB8E"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6007FC3A" w14:textId="77777777" w:rsidTr="00290256">
        <w:trPr>
          <w:trHeight w:val="432"/>
        </w:trPr>
        <w:tc>
          <w:tcPr>
            <w:tcW w:w="3504" w:type="dxa"/>
            <w:tcMar>
              <w:left w:w="0" w:type="dxa"/>
              <w:right w:w="115" w:type="dxa"/>
            </w:tcMar>
            <w:vAlign w:val="center"/>
          </w:tcPr>
          <w:p w14:paraId="176ECAE5"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Рок плаћања</w:t>
            </w:r>
            <w:r>
              <w:rPr>
                <w:rFonts w:cstheme="minorHAnsi"/>
                <w:sz w:val="20"/>
                <w:szCs w:val="20"/>
              </w:rPr>
              <w:t>:</w:t>
            </w:r>
          </w:p>
        </w:tc>
        <w:tc>
          <w:tcPr>
            <w:tcW w:w="5960" w:type="dxa"/>
            <w:vAlign w:val="bottom"/>
          </w:tcPr>
          <w:p w14:paraId="106A7B47"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7738DA79" w14:textId="77777777" w:rsidTr="00290256">
        <w:trPr>
          <w:trHeight w:val="432"/>
        </w:trPr>
        <w:tc>
          <w:tcPr>
            <w:tcW w:w="3504" w:type="dxa"/>
            <w:tcMar>
              <w:left w:w="0" w:type="dxa"/>
              <w:right w:w="115" w:type="dxa"/>
            </w:tcMar>
            <w:vAlign w:val="center"/>
          </w:tcPr>
          <w:p w14:paraId="206C18C7"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Остало</w:t>
            </w:r>
            <w:r>
              <w:rPr>
                <w:rFonts w:cstheme="minorHAnsi"/>
                <w:sz w:val="20"/>
                <w:szCs w:val="20"/>
              </w:rPr>
              <w:t>:</w:t>
            </w:r>
          </w:p>
        </w:tc>
        <w:tc>
          <w:tcPr>
            <w:tcW w:w="5960" w:type="dxa"/>
            <w:vAlign w:val="bottom"/>
          </w:tcPr>
          <w:p w14:paraId="6DFF53A5" w14:textId="77777777" w:rsidR="00290256" w:rsidRPr="009767A2" w:rsidRDefault="00290256" w:rsidP="00290256">
            <w:pPr>
              <w:pStyle w:val="ListParagraph"/>
              <w:spacing w:line="276" w:lineRule="auto"/>
              <w:ind w:left="0"/>
              <w:rPr>
                <w:rFonts w:cstheme="minorHAnsi"/>
                <w:sz w:val="20"/>
                <w:szCs w:val="20"/>
              </w:rPr>
            </w:pPr>
          </w:p>
        </w:tc>
      </w:tr>
    </w:tbl>
    <w:p w14:paraId="5B2245C6" w14:textId="77777777" w:rsidR="00290256" w:rsidRDefault="00290256" w:rsidP="00290256">
      <w:pPr>
        <w:rPr>
          <w:rFonts w:cstheme="minorHAnsi"/>
          <w:sz w:val="20"/>
          <w:szCs w:val="20"/>
        </w:rPr>
      </w:pPr>
    </w:p>
    <w:p w14:paraId="4CDB9379" w14:textId="77777777" w:rsidR="00290256" w:rsidRDefault="00290256" w:rsidP="00290256">
      <w:pPr>
        <w:rPr>
          <w:rFonts w:cstheme="minorHAnsi"/>
          <w:sz w:val="20"/>
          <w:szCs w:val="20"/>
        </w:rPr>
      </w:pPr>
    </w:p>
    <w:p w14:paraId="2E6E2B5D" w14:textId="06476998" w:rsidR="00290256" w:rsidRDefault="00290256" w:rsidP="00290256">
      <w:pPr>
        <w:rPr>
          <w:rFonts w:cstheme="minorHAnsi"/>
          <w:sz w:val="20"/>
          <w:szCs w:val="20"/>
        </w:rPr>
      </w:pPr>
    </w:p>
    <w:p w14:paraId="7CAA9859" w14:textId="37A38E03" w:rsidR="00290256" w:rsidRDefault="00290256" w:rsidP="00290256">
      <w:pPr>
        <w:rPr>
          <w:rFonts w:cstheme="minorHAnsi"/>
          <w:sz w:val="20"/>
          <w:szCs w:val="20"/>
        </w:rPr>
      </w:pPr>
    </w:p>
    <w:p w14:paraId="188BD059" w14:textId="46C4B635" w:rsidR="00290256" w:rsidRDefault="00290256" w:rsidP="00290256">
      <w:pPr>
        <w:rPr>
          <w:rFonts w:cstheme="minorHAnsi"/>
          <w:sz w:val="20"/>
          <w:szCs w:val="20"/>
        </w:rPr>
      </w:pPr>
    </w:p>
    <w:p w14:paraId="038EDADC" w14:textId="1A6EE7F7" w:rsidR="00290256" w:rsidRDefault="00290256" w:rsidP="00290256">
      <w:pPr>
        <w:rPr>
          <w:rFonts w:cstheme="minorHAnsi"/>
          <w:sz w:val="20"/>
          <w:szCs w:val="20"/>
        </w:rPr>
      </w:pPr>
    </w:p>
    <w:p w14:paraId="2BC5B17E" w14:textId="5A37028B" w:rsidR="00290256" w:rsidRDefault="00290256" w:rsidP="00290256">
      <w:pPr>
        <w:rPr>
          <w:rFonts w:cstheme="minorHAnsi"/>
          <w:sz w:val="20"/>
          <w:szCs w:val="20"/>
        </w:rPr>
      </w:pPr>
    </w:p>
    <w:p w14:paraId="0B696B30" w14:textId="6641B7FF" w:rsidR="00290256" w:rsidRDefault="00290256" w:rsidP="00290256">
      <w:pPr>
        <w:rPr>
          <w:rFonts w:cstheme="minorHAnsi"/>
          <w:sz w:val="20"/>
          <w:szCs w:val="20"/>
        </w:rPr>
      </w:pPr>
    </w:p>
    <w:p w14:paraId="023CAE3F" w14:textId="77777777" w:rsidR="00290256" w:rsidRDefault="00290256" w:rsidP="00290256">
      <w:pPr>
        <w:rPr>
          <w:rFonts w:cstheme="minorHAnsi"/>
          <w:sz w:val="20"/>
          <w:szCs w:val="20"/>
        </w:rPr>
      </w:pPr>
    </w:p>
    <w:p w14:paraId="53824C86" w14:textId="77777777" w:rsidR="00290256" w:rsidRPr="009767A2" w:rsidRDefault="00290256" w:rsidP="00290256">
      <w:pPr>
        <w:rPr>
          <w:rFonts w:cstheme="minorHAnsi"/>
          <w:sz w:val="20"/>
          <w:szCs w:val="20"/>
        </w:rPr>
      </w:pPr>
      <w:r w:rsidRPr="009767A2">
        <w:rPr>
          <w:rFonts w:cstheme="minorHAnsi"/>
          <w:sz w:val="20"/>
          <w:szCs w:val="20"/>
        </w:rPr>
        <w:t>Уколико понуђач наступа са подизвођачем или у заједничкој понуди, понуђач попуњава и Табелу 6.3.</w:t>
      </w:r>
    </w:p>
    <w:p w14:paraId="48BEA44B" w14:textId="77777777" w:rsidR="00290256" w:rsidRPr="009767A2" w:rsidRDefault="00290256" w:rsidP="00290256">
      <w:pPr>
        <w:jc w:val="right"/>
        <w:rPr>
          <w:rFonts w:cstheme="minorHAnsi"/>
          <w:sz w:val="20"/>
          <w:szCs w:val="20"/>
        </w:rPr>
      </w:pPr>
    </w:p>
    <w:p w14:paraId="54B1B580" w14:textId="77777777" w:rsidR="00290256" w:rsidRPr="009767A2" w:rsidRDefault="00290256" w:rsidP="00290256">
      <w:pPr>
        <w:jc w:val="right"/>
        <w:rPr>
          <w:rFonts w:cstheme="minorHAnsi"/>
          <w:sz w:val="20"/>
          <w:szCs w:val="20"/>
        </w:rPr>
      </w:pPr>
      <w:r w:rsidRPr="009767A2">
        <w:rPr>
          <w:rFonts w:cstheme="minorHAnsi"/>
          <w:sz w:val="20"/>
          <w:szCs w:val="20"/>
        </w:rPr>
        <w:t>Табела 6.3.</w:t>
      </w:r>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960"/>
      </w:tblGrid>
      <w:tr w:rsidR="00290256" w:rsidRPr="009767A2" w14:paraId="74489DF2" w14:textId="77777777" w:rsidTr="00290256">
        <w:trPr>
          <w:trHeight w:val="432"/>
        </w:trPr>
        <w:tc>
          <w:tcPr>
            <w:tcW w:w="9464" w:type="dxa"/>
            <w:gridSpan w:val="2"/>
            <w:shd w:val="pct10" w:color="auto" w:fill="auto"/>
            <w:vAlign w:val="center"/>
          </w:tcPr>
          <w:p w14:paraId="408CCAB0" w14:textId="77777777" w:rsidR="00290256" w:rsidRPr="009767A2" w:rsidRDefault="00290256" w:rsidP="00290256">
            <w:pPr>
              <w:pStyle w:val="ListParagraph"/>
              <w:spacing w:line="276" w:lineRule="auto"/>
              <w:ind w:left="0"/>
              <w:jc w:val="center"/>
              <w:rPr>
                <w:rFonts w:cstheme="minorHAnsi"/>
                <w:sz w:val="20"/>
                <w:szCs w:val="20"/>
              </w:rPr>
            </w:pPr>
            <w:r w:rsidRPr="009767A2">
              <w:rPr>
                <w:rFonts w:cstheme="minorHAnsi"/>
                <w:sz w:val="20"/>
                <w:szCs w:val="20"/>
              </w:rPr>
              <w:t>Општи подаци о подизвођачу/учеснику групе понуђача 1</w:t>
            </w:r>
          </w:p>
        </w:tc>
      </w:tr>
      <w:tr w:rsidR="00290256" w:rsidRPr="009767A2" w14:paraId="6DF8B43C" w14:textId="77777777" w:rsidTr="00290256">
        <w:trPr>
          <w:trHeight w:val="432"/>
        </w:trPr>
        <w:tc>
          <w:tcPr>
            <w:tcW w:w="3504" w:type="dxa"/>
            <w:tcMar>
              <w:left w:w="0" w:type="dxa"/>
              <w:right w:w="115" w:type="dxa"/>
            </w:tcMar>
            <w:vAlign w:val="center"/>
          </w:tcPr>
          <w:p w14:paraId="20E04F37"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Назив и адреса седишта:</w:t>
            </w:r>
          </w:p>
        </w:tc>
        <w:tc>
          <w:tcPr>
            <w:tcW w:w="5960" w:type="dxa"/>
            <w:vAlign w:val="bottom"/>
          </w:tcPr>
          <w:p w14:paraId="584BC606"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7FDC6A78" w14:textId="77777777" w:rsidTr="00290256">
        <w:trPr>
          <w:trHeight w:val="432"/>
        </w:trPr>
        <w:tc>
          <w:tcPr>
            <w:tcW w:w="3504" w:type="dxa"/>
            <w:tcMar>
              <w:left w:w="0" w:type="dxa"/>
              <w:right w:w="115" w:type="dxa"/>
            </w:tcMar>
            <w:vAlign w:val="center"/>
          </w:tcPr>
          <w:p w14:paraId="79275CC0"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Порески идентификациони број (ПИБ) и матични број:</w:t>
            </w:r>
          </w:p>
        </w:tc>
        <w:tc>
          <w:tcPr>
            <w:tcW w:w="5960" w:type="dxa"/>
            <w:vAlign w:val="bottom"/>
          </w:tcPr>
          <w:p w14:paraId="761E34CC"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3B09D4E3" w14:textId="77777777" w:rsidTr="00290256">
        <w:trPr>
          <w:trHeight w:val="432"/>
        </w:trPr>
        <w:tc>
          <w:tcPr>
            <w:tcW w:w="3504" w:type="dxa"/>
            <w:tcMar>
              <w:left w:w="0" w:type="dxa"/>
              <w:right w:w="115" w:type="dxa"/>
            </w:tcMar>
            <w:vAlign w:val="center"/>
          </w:tcPr>
          <w:p w14:paraId="45ED813E"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Име особе за контакт:</w:t>
            </w:r>
          </w:p>
        </w:tc>
        <w:tc>
          <w:tcPr>
            <w:tcW w:w="5960" w:type="dxa"/>
            <w:vAlign w:val="bottom"/>
          </w:tcPr>
          <w:p w14:paraId="438406E8"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584417EE" w14:textId="77777777" w:rsidTr="00290256">
        <w:trPr>
          <w:trHeight w:val="432"/>
        </w:trPr>
        <w:tc>
          <w:tcPr>
            <w:tcW w:w="3504" w:type="dxa"/>
            <w:tcMar>
              <w:left w:w="0" w:type="dxa"/>
              <w:right w:w="115" w:type="dxa"/>
            </w:tcMar>
            <w:vAlign w:val="center"/>
          </w:tcPr>
          <w:p w14:paraId="0338E3CE"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Адреса електронске поште (e-mail):</w:t>
            </w:r>
          </w:p>
        </w:tc>
        <w:tc>
          <w:tcPr>
            <w:tcW w:w="5960" w:type="dxa"/>
            <w:vAlign w:val="bottom"/>
          </w:tcPr>
          <w:p w14:paraId="3888196C"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24A8F5C8" w14:textId="77777777" w:rsidTr="00290256">
        <w:trPr>
          <w:trHeight w:val="432"/>
        </w:trPr>
        <w:tc>
          <w:tcPr>
            <w:tcW w:w="3504" w:type="dxa"/>
            <w:tcMar>
              <w:left w:w="0" w:type="dxa"/>
              <w:right w:w="115" w:type="dxa"/>
            </w:tcMar>
            <w:vAlign w:val="center"/>
          </w:tcPr>
          <w:p w14:paraId="4756F22F"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Телефон и телефакс:</w:t>
            </w:r>
          </w:p>
        </w:tc>
        <w:tc>
          <w:tcPr>
            <w:tcW w:w="5960" w:type="dxa"/>
            <w:vAlign w:val="bottom"/>
          </w:tcPr>
          <w:p w14:paraId="6D95BE0D"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3B0B819B" w14:textId="77777777" w:rsidTr="00290256">
        <w:trPr>
          <w:trHeight w:val="432"/>
        </w:trPr>
        <w:tc>
          <w:tcPr>
            <w:tcW w:w="3504" w:type="dxa"/>
            <w:tcMar>
              <w:left w:w="0" w:type="dxa"/>
              <w:right w:w="115" w:type="dxa"/>
            </w:tcMar>
            <w:vAlign w:val="center"/>
          </w:tcPr>
          <w:p w14:paraId="00E9B348"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Број текућег рачуна и назив банке:</w:t>
            </w:r>
          </w:p>
        </w:tc>
        <w:tc>
          <w:tcPr>
            <w:tcW w:w="5960" w:type="dxa"/>
            <w:vAlign w:val="bottom"/>
          </w:tcPr>
          <w:p w14:paraId="208F786C"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6FEAB217" w14:textId="77777777" w:rsidTr="00290256">
        <w:trPr>
          <w:trHeight w:val="432"/>
        </w:trPr>
        <w:tc>
          <w:tcPr>
            <w:tcW w:w="3504" w:type="dxa"/>
            <w:tcBorders>
              <w:bottom w:val="single" w:sz="4" w:space="0" w:color="auto"/>
            </w:tcBorders>
            <w:tcMar>
              <w:left w:w="0" w:type="dxa"/>
              <w:right w:w="115" w:type="dxa"/>
            </w:tcMar>
            <w:vAlign w:val="center"/>
          </w:tcPr>
          <w:p w14:paraId="4377E965"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Проценат укупне вредности понуде који испоручује понуђач</w:t>
            </w:r>
          </w:p>
        </w:tc>
        <w:tc>
          <w:tcPr>
            <w:tcW w:w="5960" w:type="dxa"/>
            <w:tcBorders>
              <w:bottom w:val="single" w:sz="4" w:space="0" w:color="auto"/>
            </w:tcBorders>
            <w:vAlign w:val="bottom"/>
          </w:tcPr>
          <w:p w14:paraId="6A418DD2"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4F593E14" w14:textId="77777777" w:rsidTr="00290256">
        <w:trPr>
          <w:trHeight w:val="432"/>
        </w:trPr>
        <w:tc>
          <w:tcPr>
            <w:tcW w:w="9464" w:type="dxa"/>
            <w:gridSpan w:val="2"/>
            <w:shd w:val="pct10" w:color="auto" w:fill="auto"/>
            <w:vAlign w:val="center"/>
          </w:tcPr>
          <w:p w14:paraId="19BEFF6A" w14:textId="77777777" w:rsidR="00290256" w:rsidRPr="009767A2" w:rsidRDefault="00290256" w:rsidP="00290256">
            <w:pPr>
              <w:pStyle w:val="ListParagraph"/>
              <w:spacing w:line="276" w:lineRule="auto"/>
              <w:ind w:left="0"/>
              <w:jc w:val="center"/>
              <w:rPr>
                <w:rFonts w:cstheme="minorHAnsi"/>
                <w:sz w:val="20"/>
                <w:szCs w:val="20"/>
              </w:rPr>
            </w:pPr>
            <w:r w:rsidRPr="009767A2">
              <w:rPr>
                <w:rFonts w:cstheme="minorHAnsi"/>
                <w:sz w:val="20"/>
                <w:szCs w:val="20"/>
              </w:rPr>
              <w:t>Општи подаци о понуђачу/учеснику групе понуђача 2</w:t>
            </w:r>
          </w:p>
        </w:tc>
      </w:tr>
      <w:tr w:rsidR="00290256" w:rsidRPr="009767A2" w14:paraId="3F69864F" w14:textId="77777777" w:rsidTr="00290256">
        <w:trPr>
          <w:trHeight w:val="432"/>
        </w:trPr>
        <w:tc>
          <w:tcPr>
            <w:tcW w:w="3504" w:type="dxa"/>
            <w:tcMar>
              <w:left w:w="0" w:type="dxa"/>
              <w:right w:w="115" w:type="dxa"/>
            </w:tcMar>
            <w:vAlign w:val="center"/>
          </w:tcPr>
          <w:p w14:paraId="2DAF646D"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Назив и адреса седишта:</w:t>
            </w:r>
          </w:p>
        </w:tc>
        <w:tc>
          <w:tcPr>
            <w:tcW w:w="5960" w:type="dxa"/>
            <w:vAlign w:val="bottom"/>
          </w:tcPr>
          <w:p w14:paraId="3CAC774C"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0645635D" w14:textId="77777777" w:rsidTr="00290256">
        <w:trPr>
          <w:trHeight w:val="432"/>
        </w:trPr>
        <w:tc>
          <w:tcPr>
            <w:tcW w:w="3504" w:type="dxa"/>
            <w:tcMar>
              <w:left w:w="0" w:type="dxa"/>
              <w:right w:w="115" w:type="dxa"/>
            </w:tcMar>
            <w:vAlign w:val="center"/>
          </w:tcPr>
          <w:p w14:paraId="4E526D86"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Порески идентификациони број (ПИБ) и матични број:</w:t>
            </w:r>
          </w:p>
        </w:tc>
        <w:tc>
          <w:tcPr>
            <w:tcW w:w="5960" w:type="dxa"/>
            <w:vAlign w:val="bottom"/>
          </w:tcPr>
          <w:p w14:paraId="4B408BF0"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38BB180D" w14:textId="77777777" w:rsidTr="00290256">
        <w:trPr>
          <w:trHeight w:val="432"/>
        </w:trPr>
        <w:tc>
          <w:tcPr>
            <w:tcW w:w="3504" w:type="dxa"/>
            <w:tcMar>
              <w:left w:w="0" w:type="dxa"/>
              <w:right w:w="115" w:type="dxa"/>
            </w:tcMar>
            <w:vAlign w:val="center"/>
          </w:tcPr>
          <w:p w14:paraId="2F018CDA"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Име особе за контакт:</w:t>
            </w:r>
          </w:p>
        </w:tc>
        <w:tc>
          <w:tcPr>
            <w:tcW w:w="5960" w:type="dxa"/>
            <w:vAlign w:val="bottom"/>
          </w:tcPr>
          <w:p w14:paraId="69854529"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4C2A30C7" w14:textId="77777777" w:rsidTr="00290256">
        <w:trPr>
          <w:trHeight w:val="432"/>
        </w:trPr>
        <w:tc>
          <w:tcPr>
            <w:tcW w:w="3504" w:type="dxa"/>
            <w:tcMar>
              <w:left w:w="0" w:type="dxa"/>
              <w:right w:w="115" w:type="dxa"/>
            </w:tcMar>
            <w:vAlign w:val="center"/>
          </w:tcPr>
          <w:p w14:paraId="7C96829C"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Адреса електронске поште (e-mail):</w:t>
            </w:r>
          </w:p>
        </w:tc>
        <w:tc>
          <w:tcPr>
            <w:tcW w:w="5960" w:type="dxa"/>
            <w:vAlign w:val="bottom"/>
          </w:tcPr>
          <w:p w14:paraId="351D9D59"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0D8BA2C1" w14:textId="77777777" w:rsidTr="00290256">
        <w:trPr>
          <w:trHeight w:val="432"/>
        </w:trPr>
        <w:tc>
          <w:tcPr>
            <w:tcW w:w="3504" w:type="dxa"/>
            <w:tcMar>
              <w:left w:w="0" w:type="dxa"/>
              <w:right w:w="115" w:type="dxa"/>
            </w:tcMar>
            <w:vAlign w:val="center"/>
          </w:tcPr>
          <w:p w14:paraId="099E2D25"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Телефон и телефакс:</w:t>
            </w:r>
          </w:p>
        </w:tc>
        <w:tc>
          <w:tcPr>
            <w:tcW w:w="5960" w:type="dxa"/>
            <w:vAlign w:val="bottom"/>
          </w:tcPr>
          <w:p w14:paraId="143698AB"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552E4C3E" w14:textId="77777777" w:rsidTr="00290256">
        <w:trPr>
          <w:trHeight w:val="432"/>
        </w:trPr>
        <w:tc>
          <w:tcPr>
            <w:tcW w:w="3504" w:type="dxa"/>
            <w:tcMar>
              <w:left w:w="0" w:type="dxa"/>
              <w:right w:w="115" w:type="dxa"/>
            </w:tcMar>
            <w:vAlign w:val="center"/>
          </w:tcPr>
          <w:p w14:paraId="40EF764B"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Број текућег рачуна и назив банке:</w:t>
            </w:r>
          </w:p>
        </w:tc>
        <w:tc>
          <w:tcPr>
            <w:tcW w:w="5960" w:type="dxa"/>
            <w:vAlign w:val="bottom"/>
          </w:tcPr>
          <w:p w14:paraId="3D99ED38"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6268E9FD" w14:textId="77777777" w:rsidTr="00290256">
        <w:trPr>
          <w:trHeight w:val="432"/>
        </w:trPr>
        <w:tc>
          <w:tcPr>
            <w:tcW w:w="3504" w:type="dxa"/>
            <w:tcMar>
              <w:left w:w="0" w:type="dxa"/>
              <w:right w:w="115" w:type="dxa"/>
            </w:tcMar>
            <w:vAlign w:val="center"/>
          </w:tcPr>
          <w:p w14:paraId="6C2FCAA0" w14:textId="77777777" w:rsidR="00290256" w:rsidRPr="009767A2" w:rsidRDefault="00290256" w:rsidP="00290256">
            <w:pPr>
              <w:pStyle w:val="ListParagraph"/>
              <w:spacing w:line="276" w:lineRule="auto"/>
              <w:ind w:left="170"/>
              <w:rPr>
                <w:rFonts w:cstheme="minorHAnsi"/>
                <w:sz w:val="20"/>
                <w:szCs w:val="20"/>
              </w:rPr>
            </w:pPr>
            <w:r w:rsidRPr="009767A2">
              <w:rPr>
                <w:rFonts w:cstheme="minorHAnsi"/>
                <w:sz w:val="20"/>
                <w:szCs w:val="20"/>
              </w:rPr>
              <w:t>Проценат укупне вредности понуде који испоручује понуђач</w:t>
            </w:r>
          </w:p>
        </w:tc>
        <w:tc>
          <w:tcPr>
            <w:tcW w:w="5960" w:type="dxa"/>
            <w:vAlign w:val="bottom"/>
          </w:tcPr>
          <w:p w14:paraId="007D4FBE" w14:textId="77777777" w:rsidR="00290256" w:rsidRPr="009767A2" w:rsidRDefault="00290256" w:rsidP="00290256">
            <w:pPr>
              <w:pStyle w:val="ListParagraph"/>
              <w:spacing w:line="276" w:lineRule="auto"/>
              <w:ind w:left="0"/>
              <w:rPr>
                <w:rFonts w:cstheme="minorHAnsi"/>
                <w:sz w:val="20"/>
                <w:szCs w:val="20"/>
              </w:rPr>
            </w:pPr>
          </w:p>
        </w:tc>
      </w:tr>
    </w:tbl>
    <w:p w14:paraId="6DE57111" w14:textId="77777777" w:rsidR="00290256" w:rsidRPr="009767A2" w:rsidRDefault="00290256" w:rsidP="00290256">
      <w:pPr>
        <w:rPr>
          <w:rFonts w:cstheme="minorHAnsi"/>
          <w:sz w:val="20"/>
          <w:szCs w:val="20"/>
        </w:rPr>
      </w:pPr>
    </w:p>
    <w:p w14:paraId="162F7C89" w14:textId="77777777" w:rsidR="00290256" w:rsidRPr="009767A2" w:rsidRDefault="00290256" w:rsidP="00290256">
      <w:pPr>
        <w:rPr>
          <w:rFonts w:cstheme="minorHAnsi"/>
          <w:sz w:val="20"/>
          <w:szCs w:val="20"/>
        </w:rPr>
      </w:pPr>
    </w:p>
    <w:p w14:paraId="36C941DA" w14:textId="77777777" w:rsidR="00290256" w:rsidRPr="009767A2" w:rsidRDefault="00290256" w:rsidP="00290256">
      <w:pPr>
        <w:rPr>
          <w:rFonts w:cstheme="minorHAnsi"/>
          <w:sz w:val="20"/>
          <w:szCs w:val="20"/>
        </w:rPr>
      </w:pPr>
    </w:p>
    <w:p w14:paraId="61F016DE" w14:textId="77777777" w:rsidR="00290256" w:rsidRPr="009767A2" w:rsidRDefault="00290256" w:rsidP="00290256">
      <w:pPr>
        <w:rPr>
          <w:rFonts w:cstheme="minorHAnsi"/>
          <w:sz w:val="20"/>
          <w:szCs w:val="20"/>
        </w:rPr>
      </w:pPr>
      <w:r w:rsidRPr="009767A2">
        <w:rPr>
          <w:rFonts w:cstheme="minorHAnsi"/>
          <w:sz w:val="20"/>
          <w:szCs w:val="20"/>
        </w:rPr>
        <w:br w:type="page"/>
      </w:r>
    </w:p>
    <w:p w14:paraId="52AA3836" w14:textId="77777777" w:rsidR="00290256" w:rsidRDefault="00290256" w:rsidP="00290256">
      <w:pPr>
        <w:rPr>
          <w:rFonts w:cstheme="minorHAnsi"/>
          <w:sz w:val="20"/>
          <w:szCs w:val="20"/>
        </w:rPr>
        <w:sectPr w:rsidR="00290256" w:rsidSect="00290256">
          <w:footerReference w:type="default" r:id="rId12"/>
          <w:pgSz w:w="12240" w:h="15840" w:code="1"/>
          <w:pgMar w:top="2160" w:right="1440" w:bottom="994" w:left="1440" w:header="720" w:footer="0" w:gutter="0"/>
          <w:cols w:space="720"/>
          <w:docGrid w:linePitch="360"/>
        </w:sectPr>
      </w:pPr>
    </w:p>
    <w:p w14:paraId="68753F90" w14:textId="77777777" w:rsidR="00290256" w:rsidRDefault="00290256" w:rsidP="00290256">
      <w:pPr>
        <w:rPr>
          <w:rFonts w:cstheme="minorHAnsi"/>
          <w:sz w:val="20"/>
          <w:szCs w:val="20"/>
        </w:rPr>
      </w:pPr>
    </w:p>
    <w:p w14:paraId="75145D10" w14:textId="77777777" w:rsidR="00290256" w:rsidRDefault="00290256" w:rsidP="00290256">
      <w:pPr>
        <w:jc w:val="right"/>
        <w:rPr>
          <w:rFonts w:cstheme="minorHAnsi"/>
          <w:sz w:val="20"/>
          <w:szCs w:val="20"/>
        </w:rPr>
      </w:pPr>
      <w:r w:rsidRPr="00361B22">
        <w:rPr>
          <w:rFonts w:cstheme="minorHAnsi"/>
          <w:sz w:val="20"/>
          <w:szCs w:val="20"/>
        </w:rPr>
        <w:t>Табела 6.4.</w:t>
      </w:r>
    </w:p>
    <w:tbl>
      <w:tblPr>
        <w:tblStyle w:val="TableGrid"/>
        <w:tblW w:w="13149" w:type="dxa"/>
        <w:tblLayout w:type="fixed"/>
        <w:tblLook w:val="04A0" w:firstRow="1" w:lastRow="0" w:firstColumn="1" w:lastColumn="0" w:noHBand="0" w:noVBand="1"/>
      </w:tblPr>
      <w:tblGrid>
        <w:gridCol w:w="534"/>
        <w:gridCol w:w="3685"/>
        <w:gridCol w:w="1134"/>
        <w:gridCol w:w="851"/>
        <w:gridCol w:w="1559"/>
        <w:gridCol w:w="709"/>
        <w:gridCol w:w="1559"/>
        <w:gridCol w:w="1559"/>
        <w:gridCol w:w="1559"/>
      </w:tblGrid>
      <w:tr w:rsidR="00290256" w:rsidRPr="009767A2" w14:paraId="0F86D430" w14:textId="77777777" w:rsidTr="00290256">
        <w:trPr>
          <w:cantSplit/>
          <w:trHeight w:val="403"/>
          <w:tblHeader/>
        </w:trPr>
        <w:tc>
          <w:tcPr>
            <w:tcW w:w="1314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32247" w14:textId="77777777" w:rsidR="00290256" w:rsidRPr="007E4456" w:rsidRDefault="00290256" w:rsidP="00290256">
            <w:pPr>
              <w:pStyle w:val="ListParagraph"/>
              <w:spacing w:before="120" w:after="120" w:line="276" w:lineRule="auto"/>
              <w:ind w:left="0"/>
              <w:rPr>
                <w:rFonts w:cstheme="minorHAnsi"/>
                <w:sz w:val="20"/>
                <w:szCs w:val="20"/>
              </w:rPr>
            </w:pPr>
            <w:r w:rsidRPr="009767A2">
              <w:rPr>
                <w:rFonts w:cstheme="minorHAnsi"/>
                <w:sz w:val="20"/>
                <w:szCs w:val="20"/>
              </w:rPr>
              <w:t>Предме</w:t>
            </w:r>
            <w:r>
              <w:rPr>
                <w:rFonts w:cstheme="minorHAnsi"/>
                <w:sz w:val="20"/>
                <w:szCs w:val="20"/>
              </w:rPr>
              <w:t>т набавке:</w:t>
            </w:r>
            <w:bookmarkStart w:id="45" w:name="OLE_LINK1"/>
            <w:bookmarkStart w:id="46" w:name="OLE_LINK2"/>
            <w:bookmarkStart w:id="47" w:name="OLE_LINK3"/>
            <w:r>
              <w:rPr>
                <w:rFonts w:cstheme="minorHAnsi"/>
                <w:sz w:val="20"/>
                <w:szCs w:val="20"/>
              </w:rPr>
              <w:t xml:space="preserve"> </w:t>
            </w:r>
            <w:bookmarkEnd w:id="45"/>
            <w:bookmarkEnd w:id="46"/>
            <w:bookmarkEnd w:id="47"/>
            <w:r>
              <w:rPr>
                <w:rFonts w:ascii="Calibri" w:hAnsi="Calibri" w:cs="Calibri"/>
                <w:sz w:val="20"/>
                <w:szCs w:val="20"/>
                <w:lang w:val="sr-Cyrl-CS"/>
              </w:rPr>
              <w:t>Стоматолошки анестетици</w:t>
            </w:r>
          </w:p>
        </w:tc>
      </w:tr>
      <w:tr w:rsidR="00290256" w:rsidRPr="009767A2" w14:paraId="4F1D6E19" w14:textId="77777777" w:rsidTr="00290256">
        <w:trPr>
          <w:cantSplit/>
          <w:trHeight w:val="403"/>
          <w:tblHeader/>
        </w:trPr>
        <w:tc>
          <w:tcPr>
            <w:tcW w:w="1314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6F979" w14:textId="77777777" w:rsidR="00290256" w:rsidRPr="00553CED" w:rsidRDefault="00290256" w:rsidP="00290256">
            <w:pPr>
              <w:pStyle w:val="ListParagraph"/>
              <w:spacing w:before="120" w:after="120" w:line="276" w:lineRule="auto"/>
              <w:ind w:left="0"/>
              <w:rPr>
                <w:rFonts w:cstheme="minorHAnsi"/>
                <w:sz w:val="20"/>
                <w:szCs w:val="20"/>
              </w:rPr>
            </w:pPr>
            <w:r w:rsidRPr="009767A2">
              <w:rPr>
                <w:rFonts w:cstheme="minorHAnsi"/>
                <w:sz w:val="20"/>
                <w:szCs w:val="20"/>
              </w:rPr>
              <w:t xml:space="preserve">Редни број јавне набавке: </w:t>
            </w:r>
            <w:r>
              <w:rPr>
                <w:rFonts w:cstheme="minorHAnsi"/>
                <w:sz w:val="20"/>
                <w:szCs w:val="20"/>
              </w:rPr>
              <w:t>Д 21</w:t>
            </w:r>
          </w:p>
        </w:tc>
      </w:tr>
      <w:tr w:rsidR="00290256" w:rsidRPr="009767A2" w14:paraId="6E3A49F5" w14:textId="77777777" w:rsidTr="00290256">
        <w:trPr>
          <w:cantSplit/>
          <w:trHeight w:val="403"/>
          <w:tblHeader/>
        </w:trPr>
        <w:tc>
          <w:tcPr>
            <w:tcW w:w="534" w:type="dxa"/>
            <w:shd w:val="pct10" w:color="auto" w:fill="auto"/>
            <w:vAlign w:val="center"/>
          </w:tcPr>
          <w:p w14:paraId="37159870"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Рб.</w:t>
            </w:r>
          </w:p>
        </w:tc>
        <w:tc>
          <w:tcPr>
            <w:tcW w:w="3685" w:type="dxa"/>
            <w:shd w:val="pct10" w:color="auto" w:fill="auto"/>
            <w:vAlign w:val="center"/>
          </w:tcPr>
          <w:p w14:paraId="5285D4FB" w14:textId="18809484"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 xml:space="preserve">Назив </w:t>
            </w:r>
            <w:r>
              <w:rPr>
                <w:rFonts w:cstheme="minorHAnsi"/>
                <w:b/>
                <w:sz w:val="20"/>
                <w:szCs w:val="20"/>
                <w:lang w:val="sr-Cyrl-RS"/>
              </w:rPr>
              <w:t>партије</w:t>
            </w:r>
            <w:r w:rsidRPr="009767A2">
              <w:rPr>
                <w:rFonts w:cstheme="minorHAnsi"/>
                <w:b/>
                <w:sz w:val="20"/>
                <w:szCs w:val="20"/>
              </w:rPr>
              <w:t>:</w:t>
            </w:r>
          </w:p>
        </w:tc>
        <w:tc>
          <w:tcPr>
            <w:tcW w:w="1134" w:type="dxa"/>
            <w:tcBorders>
              <w:right w:val="single" w:sz="4" w:space="0" w:color="auto"/>
            </w:tcBorders>
            <w:shd w:val="pct10" w:color="auto" w:fill="auto"/>
            <w:vAlign w:val="center"/>
          </w:tcPr>
          <w:p w14:paraId="73488848"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Јед.</w:t>
            </w:r>
          </w:p>
          <w:p w14:paraId="40A12FF6"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мере</w:t>
            </w:r>
          </w:p>
        </w:tc>
        <w:tc>
          <w:tcPr>
            <w:tcW w:w="851" w:type="dxa"/>
            <w:tcBorders>
              <w:left w:val="single" w:sz="4" w:space="0" w:color="auto"/>
            </w:tcBorders>
            <w:shd w:val="pct10" w:color="auto" w:fill="auto"/>
            <w:vAlign w:val="center"/>
          </w:tcPr>
          <w:p w14:paraId="02B9C950" w14:textId="77777777" w:rsidR="00290256" w:rsidRPr="009767A2" w:rsidRDefault="00290256" w:rsidP="00290256">
            <w:pPr>
              <w:spacing w:line="276" w:lineRule="auto"/>
              <w:rPr>
                <w:rFonts w:cstheme="minorHAnsi"/>
                <w:b/>
                <w:sz w:val="20"/>
                <w:szCs w:val="20"/>
              </w:rPr>
            </w:pPr>
          </w:p>
          <w:p w14:paraId="2C6CA67B"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Кол.</w:t>
            </w:r>
          </w:p>
        </w:tc>
        <w:tc>
          <w:tcPr>
            <w:tcW w:w="1559" w:type="dxa"/>
            <w:shd w:val="pct10" w:color="auto" w:fill="auto"/>
            <w:vAlign w:val="center"/>
          </w:tcPr>
          <w:p w14:paraId="5F3B7ACD"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Цена за јединицу мере без ПДВ-а</w:t>
            </w:r>
          </w:p>
        </w:tc>
        <w:tc>
          <w:tcPr>
            <w:tcW w:w="709" w:type="dxa"/>
            <w:shd w:val="pct10" w:color="auto" w:fill="auto"/>
            <w:vAlign w:val="center"/>
          </w:tcPr>
          <w:p w14:paraId="07E2EB35"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ПДВ стопа %</w:t>
            </w:r>
          </w:p>
        </w:tc>
        <w:tc>
          <w:tcPr>
            <w:tcW w:w="1559" w:type="dxa"/>
            <w:tcBorders>
              <w:right w:val="single" w:sz="4" w:space="0" w:color="auto"/>
            </w:tcBorders>
            <w:shd w:val="pct10" w:color="auto" w:fill="auto"/>
            <w:vAlign w:val="center"/>
          </w:tcPr>
          <w:p w14:paraId="276616D7"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Цена за јединицу мере са ПДВ-ом</w:t>
            </w:r>
          </w:p>
        </w:tc>
        <w:tc>
          <w:tcPr>
            <w:tcW w:w="1559" w:type="dxa"/>
            <w:tcBorders>
              <w:right w:val="single" w:sz="4" w:space="0" w:color="auto"/>
            </w:tcBorders>
            <w:shd w:val="pct10" w:color="auto" w:fill="auto"/>
            <w:vAlign w:val="center"/>
          </w:tcPr>
          <w:p w14:paraId="1286EDA1" w14:textId="77777777" w:rsidR="00290256" w:rsidRPr="009767A2" w:rsidRDefault="00290256" w:rsidP="00290256">
            <w:pPr>
              <w:spacing w:line="276" w:lineRule="auto"/>
              <w:jc w:val="center"/>
              <w:rPr>
                <w:rFonts w:cstheme="minorHAnsi"/>
                <w:b/>
              </w:rPr>
            </w:pPr>
            <w:r w:rsidRPr="009767A2">
              <w:rPr>
                <w:rFonts w:cstheme="minorHAnsi"/>
                <w:b/>
              </w:rPr>
              <w:t>Укупна цена без ПДВ-а</w:t>
            </w:r>
          </w:p>
        </w:tc>
        <w:tc>
          <w:tcPr>
            <w:tcW w:w="1559" w:type="dxa"/>
            <w:tcBorders>
              <w:left w:val="single" w:sz="4" w:space="0" w:color="auto"/>
            </w:tcBorders>
            <w:shd w:val="pct10" w:color="auto" w:fill="auto"/>
            <w:vAlign w:val="center"/>
          </w:tcPr>
          <w:p w14:paraId="5D5703D1"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Укупна цена са ПДВ-ом</w:t>
            </w:r>
          </w:p>
        </w:tc>
      </w:tr>
      <w:tr w:rsidR="00290256" w:rsidRPr="009767A2" w14:paraId="476A64D5" w14:textId="77777777" w:rsidTr="00290256">
        <w:trPr>
          <w:cantSplit/>
          <w:trHeight w:val="403"/>
          <w:tblHeader/>
        </w:trPr>
        <w:tc>
          <w:tcPr>
            <w:tcW w:w="534" w:type="dxa"/>
            <w:vAlign w:val="center"/>
          </w:tcPr>
          <w:p w14:paraId="4D341E76"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1.</w:t>
            </w:r>
          </w:p>
        </w:tc>
        <w:tc>
          <w:tcPr>
            <w:tcW w:w="3685" w:type="dxa"/>
            <w:vAlign w:val="center"/>
          </w:tcPr>
          <w:p w14:paraId="6381626B"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2.</w:t>
            </w:r>
          </w:p>
        </w:tc>
        <w:tc>
          <w:tcPr>
            <w:tcW w:w="1134" w:type="dxa"/>
            <w:tcBorders>
              <w:right w:val="single" w:sz="4" w:space="0" w:color="auto"/>
            </w:tcBorders>
            <w:vAlign w:val="center"/>
          </w:tcPr>
          <w:p w14:paraId="75A97CA2"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3.</w:t>
            </w:r>
          </w:p>
        </w:tc>
        <w:tc>
          <w:tcPr>
            <w:tcW w:w="851" w:type="dxa"/>
            <w:tcBorders>
              <w:left w:val="single" w:sz="4" w:space="0" w:color="auto"/>
            </w:tcBorders>
            <w:vAlign w:val="center"/>
          </w:tcPr>
          <w:p w14:paraId="021F43EC"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4.</w:t>
            </w:r>
          </w:p>
        </w:tc>
        <w:tc>
          <w:tcPr>
            <w:tcW w:w="1559" w:type="dxa"/>
            <w:vAlign w:val="center"/>
          </w:tcPr>
          <w:p w14:paraId="047D6BF6"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5.</w:t>
            </w:r>
          </w:p>
        </w:tc>
        <w:tc>
          <w:tcPr>
            <w:tcW w:w="709" w:type="dxa"/>
            <w:vAlign w:val="center"/>
          </w:tcPr>
          <w:p w14:paraId="5AA36AD3"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6.</w:t>
            </w:r>
          </w:p>
        </w:tc>
        <w:tc>
          <w:tcPr>
            <w:tcW w:w="1559" w:type="dxa"/>
            <w:tcBorders>
              <w:right w:val="single" w:sz="4" w:space="0" w:color="auto"/>
            </w:tcBorders>
            <w:vAlign w:val="center"/>
          </w:tcPr>
          <w:p w14:paraId="4A4602CC"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7.</w:t>
            </w:r>
          </w:p>
        </w:tc>
        <w:tc>
          <w:tcPr>
            <w:tcW w:w="1559" w:type="dxa"/>
            <w:tcBorders>
              <w:right w:val="single" w:sz="4" w:space="0" w:color="auto"/>
            </w:tcBorders>
            <w:vAlign w:val="center"/>
          </w:tcPr>
          <w:p w14:paraId="7AE63B13"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8. (4х5)</w:t>
            </w:r>
          </w:p>
        </w:tc>
        <w:tc>
          <w:tcPr>
            <w:tcW w:w="1559" w:type="dxa"/>
            <w:tcBorders>
              <w:left w:val="single" w:sz="4" w:space="0" w:color="auto"/>
            </w:tcBorders>
            <w:vAlign w:val="center"/>
          </w:tcPr>
          <w:p w14:paraId="6D75487A" w14:textId="77777777" w:rsidR="00290256" w:rsidRPr="009767A2" w:rsidRDefault="00290256" w:rsidP="00290256">
            <w:pPr>
              <w:pStyle w:val="ListParagraph"/>
              <w:spacing w:line="276" w:lineRule="auto"/>
              <w:ind w:left="0"/>
              <w:jc w:val="center"/>
              <w:rPr>
                <w:rFonts w:cstheme="minorHAnsi"/>
                <w:b/>
                <w:sz w:val="20"/>
                <w:szCs w:val="20"/>
              </w:rPr>
            </w:pPr>
            <w:r w:rsidRPr="009767A2">
              <w:rPr>
                <w:rFonts w:cstheme="minorHAnsi"/>
                <w:b/>
                <w:sz w:val="20"/>
                <w:szCs w:val="20"/>
              </w:rPr>
              <w:t>9. (4х7)</w:t>
            </w:r>
          </w:p>
        </w:tc>
      </w:tr>
      <w:tr w:rsidR="00290256" w:rsidRPr="009767A2" w14:paraId="0A3C3365" w14:textId="77777777" w:rsidTr="00290256">
        <w:trPr>
          <w:cantSplit/>
          <w:trHeight w:val="403"/>
        </w:trPr>
        <w:tc>
          <w:tcPr>
            <w:tcW w:w="534" w:type="dxa"/>
            <w:vAlign w:val="center"/>
          </w:tcPr>
          <w:p w14:paraId="57AB2A9A" w14:textId="77777777" w:rsidR="00290256" w:rsidRPr="009767A2" w:rsidRDefault="00290256" w:rsidP="00290256">
            <w:pPr>
              <w:rPr>
                <w:sz w:val="18"/>
                <w:szCs w:val="18"/>
              </w:rPr>
            </w:pPr>
            <w:r w:rsidRPr="009767A2">
              <w:rPr>
                <w:sz w:val="18"/>
                <w:szCs w:val="18"/>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C8E2D03" w14:textId="77777777" w:rsidR="00290256" w:rsidRDefault="00290256" w:rsidP="00290256">
            <w:pPr>
              <w:rPr>
                <w:rFonts w:ascii="Calibri" w:hAnsi="Calibri" w:cs="Calibri"/>
                <w:sz w:val="18"/>
                <w:szCs w:val="18"/>
              </w:rPr>
            </w:pPr>
            <w:r>
              <w:rPr>
                <w:rFonts w:ascii="Calibri" w:hAnsi="Calibri" w:cs="Calibri"/>
                <w:sz w:val="18"/>
                <w:szCs w:val="18"/>
              </w:rPr>
              <w:t>Анестетик са адреналином ампуле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61A87A"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ампула</w:t>
            </w:r>
          </w:p>
        </w:tc>
        <w:tc>
          <w:tcPr>
            <w:tcW w:w="851" w:type="dxa"/>
            <w:tcBorders>
              <w:top w:val="single" w:sz="4" w:space="0" w:color="auto"/>
              <w:left w:val="nil"/>
              <w:bottom w:val="single" w:sz="4" w:space="0" w:color="auto"/>
              <w:right w:val="single" w:sz="4" w:space="0" w:color="auto"/>
            </w:tcBorders>
            <w:shd w:val="clear" w:color="auto" w:fill="auto"/>
            <w:vAlign w:val="center"/>
          </w:tcPr>
          <w:p w14:paraId="1E8928BD" w14:textId="77777777" w:rsidR="00290256" w:rsidRDefault="00290256" w:rsidP="00290256">
            <w:pPr>
              <w:jc w:val="center"/>
              <w:rPr>
                <w:rFonts w:ascii="Calibri" w:hAnsi="Calibri" w:cs="Calibri"/>
                <w:sz w:val="18"/>
                <w:szCs w:val="18"/>
              </w:rPr>
            </w:pPr>
            <w:r>
              <w:rPr>
                <w:rFonts w:ascii="Calibri" w:hAnsi="Calibri" w:cs="Calibri"/>
                <w:sz w:val="18"/>
                <w:szCs w:val="18"/>
              </w:rPr>
              <w:t>5000</w:t>
            </w:r>
          </w:p>
        </w:tc>
        <w:tc>
          <w:tcPr>
            <w:tcW w:w="1559" w:type="dxa"/>
            <w:vAlign w:val="center"/>
          </w:tcPr>
          <w:p w14:paraId="0EEC9B07" w14:textId="77777777" w:rsidR="00290256" w:rsidRPr="009767A2" w:rsidRDefault="00290256" w:rsidP="00290256">
            <w:pPr>
              <w:autoSpaceDE w:val="0"/>
              <w:autoSpaceDN w:val="0"/>
              <w:adjustRightInd w:val="0"/>
              <w:spacing w:line="276" w:lineRule="auto"/>
              <w:jc w:val="center"/>
              <w:rPr>
                <w:rFonts w:cstheme="minorHAnsi"/>
                <w:color w:val="000000"/>
                <w:sz w:val="20"/>
                <w:szCs w:val="20"/>
              </w:rPr>
            </w:pPr>
          </w:p>
        </w:tc>
        <w:tc>
          <w:tcPr>
            <w:tcW w:w="709" w:type="dxa"/>
            <w:vAlign w:val="center"/>
          </w:tcPr>
          <w:p w14:paraId="26041025" w14:textId="77777777" w:rsidR="00290256" w:rsidRPr="009767A2" w:rsidRDefault="00290256" w:rsidP="00290256">
            <w:pPr>
              <w:pStyle w:val="ListParagraph"/>
              <w:spacing w:line="276" w:lineRule="auto"/>
              <w:ind w:left="0"/>
              <w:rPr>
                <w:rFonts w:cstheme="minorHAnsi"/>
                <w:sz w:val="20"/>
                <w:szCs w:val="20"/>
              </w:rPr>
            </w:pPr>
          </w:p>
        </w:tc>
        <w:tc>
          <w:tcPr>
            <w:tcW w:w="1559" w:type="dxa"/>
            <w:tcBorders>
              <w:right w:val="single" w:sz="4" w:space="0" w:color="auto"/>
            </w:tcBorders>
            <w:vAlign w:val="center"/>
          </w:tcPr>
          <w:p w14:paraId="04EC228D" w14:textId="77777777" w:rsidR="00290256" w:rsidRPr="009767A2" w:rsidRDefault="00290256" w:rsidP="00290256">
            <w:pPr>
              <w:pStyle w:val="ListParagraph"/>
              <w:spacing w:line="276" w:lineRule="auto"/>
              <w:ind w:left="0"/>
              <w:rPr>
                <w:rFonts w:cstheme="minorHAnsi"/>
                <w:sz w:val="20"/>
                <w:szCs w:val="20"/>
              </w:rPr>
            </w:pPr>
          </w:p>
        </w:tc>
        <w:tc>
          <w:tcPr>
            <w:tcW w:w="1559" w:type="dxa"/>
            <w:tcBorders>
              <w:right w:val="single" w:sz="4" w:space="0" w:color="auto"/>
            </w:tcBorders>
            <w:vAlign w:val="center"/>
          </w:tcPr>
          <w:p w14:paraId="71F63D28" w14:textId="77777777" w:rsidR="00290256" w:rsidRPr="009767A2" w:rsidRDefault="00290256" w:rsidP="00290256">
            <w:pPr>
              <w:pStyle w:val="ListParagraph"/>
              <w:spacing w:line="276" w:lineRule="auto"/>
              <w:ind w:left="0"/>
              <w:rPr>
                <w:rFonts w:cstheme="minorHAnsi"/>
                <w:sz w:val="20"/>
                <w:szCs w:val="20"/>
              </w:rPr>
            </w:pPr>
          </w:p>
        </w:tc>
        <w:tc>
          <w:tcPr>
            <w:tcW w:w="1559" w:type="dxa"/>
            <w:tcBorders>
              <w:left w:val="single" w:sz="4" w:space="0" w:color="auto"/>
            </w:tcBorders>
            <w:vAlign w:val="center"/>
          </w:tcPr>
          <w:p w14:paraId="0E9521BE"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4D94F80E" w14:textId="77777777" w:rsidTr="00290256">
        <w:trPr>
          <w:cantSplit/>
          <w:trHeight w:val="403"/>
        </w:trPr>
        <w:tc>
          <w:tcPr>
            <w:tcW w:w="534" w:type="dxa"/>
            <w:vAlign w:val="center"/>
          </w:tcPr>
          <w:p w14:paraId="428C541A" w14:textId="77777777" w:rsidR="00290256" w:rsidRPr="00E64659" w:rsidRDefault="00290256" w:rsidP="00290256">
            <w:pPr>
              <w:rPr>
                <w:sz w:val="18"/>
                <w:szCs w:val="18"/>
                <w:lang w:val="sr-Cyrl-CS"/>
              </w:rPr>
            </w:pPr>
            <w:r>
              <w:rPr>
                <w:sz w:val="18"/>
                <w:szCs w:val="18"/>
                <w:lang w:val="sr-Cyrl-CS"/>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C833BF2" w14:textId="77777777" w:rsidR="00290256" w:rsidRDefault="00290256" w:rsidP="00290256">
            <w:pPr>
              <w:rPr>
                <w:rFonts w:ascii="Calibri" w:hAnsi="Calibri" w:cs="Calibri"/>
                <w:sz w:val="18"/>
                <w:szCs w:val="18"/>
              </w:rPr>
            </w:pPr>
            <w:r>
              <w:rPr>
                <w:rFonts w:ascii="Calibri" w:hAnsi="Calibri" w:cs="Calibri"/>
                <w:sz w:val="18"/>
                <w:szCs w:val="18"/>
              </w:rPr>
              <w:t xml:space="preserve">Анестетик гел 5 %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9F65DD"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грам</w:t>
            </w:r>
          </w:p>
        </w:tc>
        <w:tc>
          <w:tcPr>
            <w:tcW w:w="851" w:type="dxa"/>
            <w:tcBorders>
              <w:top w:val="single" w:sz="4" w:space="0" w:color="auto"/>
              <w:left w:val="nil"/>
              <w:bottom w:val="single" w:sz="4" w:space="0" w:color="auto"/>
              <w:right w:val="single" w:sz="4" w:space="0" w:color="auto"/>
            </w:tcBorders>
            <w:shd w:val="clear" w:color="auto" w:fill="auto"/>
            <w:vAlign w:val="center"/>
          </w:tcPr>
          <w:p w14:paraId="0B13BCE9" w14:textId="77777777" w:rsidR="00290256" w:rsidRDefault="00290256" w:rsidP="00290256">
            <w:pPr>
              <w:jc w:val="center"/>
              <w:rPr>
                <w:rFonts w:ascii="Calibri" w:hAnsi="Calibri" w:cs="Calibri"/>
                <w:sz w:val="18"/>
                <w:szCs w:val="18"/>
              </w:rPr>
            </w:pPr>
            <w:r>
              <w:rPr>
                <w:rFonts w:ascii="Calibri" w:hAnsi="Calibri" w:cs="Calibri"/>
                <w:sz w:val="18"/>
                <w:szCs w:val="18"/>
              </w:rPr>
              <w:t>1200</w:t>
            </w:r>
          </w:p>
        </w:tc>
        <w:tc>
          <w:tcPr>
            <w:tcW w:w="1559" w:type="dxa"/>
            <w:vAlign w:val="center"/>
          </w:tcPr>
          <w:p w14:paraId="0F42E03C" w14:textId="77777777" w:rsidR="00290256" w:rsidRPr="009767A2" w:rsidRDefault="00290256" w:rsidP="00290256">
            <w:pPr>
              <w:autoSpaceDE w:val="0"/>
              <w:autoSpaceDN w:val="0"/>
              <w:adjustRightInd w:val="0"/>
              <w:spacing w:line="276" w:lineRule="auto"/>
              <w:jc w:val="center"/>
              <w:rPr>
                <w:rFonts w:cstheme="minorHAnsi"/>
                <w:color w:val="000000"/>
                <w:sz w:val="20"/>
                <w:szCs w:val="20"/>
              </w:rPr>
            </w:pPr>
          </w:p>
        </w:tc>
        <w:tc>
          <w:tcPr>
            <w:tcW w:w="709" w:type="dxa"/>
            <w:vAlign w:val="center"/>
          </w:tcPr>
          <w:p w14:paraId="13A10A02" w14:textId="77777777" w:rsidR="00290256" w:rsidRPr="009767A2" w:rsidRDefault="00290256" w:rsidP="00290256">
            <w:pPr>
              <w:pStyle w:val="ListParagraph"/>
              <w:spacing w:line="276" w:lineRule="auto"/>
              <w:ind w:left="0"/>
              <w:rPr>
                <w:rFonts w:cstheme="minorHAnsi"/>
                <w:sz w:val="20"/>
                <w:szCs w:val="20"/>
              </w:rPr>
            </w:pPr>
          </w:p>
        </w:tc>
        <w:tc>
          <w:tcPr>
            <w:tcW w:w="1559" w:type="dxa"/>
            <w:tcBorders>
              <w:right w:val="single" w:sz="4" w:space="0" w:color="auto"/>
            </w:tcBorders>
            <w:vAlign w:val="center"/>
          </w:tcPr>
          <w:p w14:paraId="2409A8A6" w14:textId="77777777" w:rsidR="00290256" w:rsidRPr="009767A2" w:rsidRDefault="00290256" w:rsidP="00290256">
            <w:pPr>
              <w:pStyle w:val="ListParagraph"/>
              <w:spacing w:line="276" w:lineRule="auto"/>
              <w:ind w:left="0"/>
              <w:rPr>
                <w:rFonts w:cstheme="minorHAnsi"/>
                <w:sz w:val="20"/>
                <w:szCs w:val="20"/>
              </w:rPr>
            </w:pPr>
          </w:p>
        </w:tc>
        <w:tc>
          <w:tcPr>
            <w:tcW w:w="1559" w:type="dxa"/>
            <w:tcBorders>
              <w:right w:val="single" w:sz="4" w:space="0" w:color="auto"/>
            </w:tcBorders>
            <w:vAlign w:val="center"/>
          </w:tcPr>
          <w:p w14:paraId="2197AB71" w14:textId="77777777" w:rsidR="00290256" w:rsidRPr="009767A2" w:rsidRDefault="00290256" w:rsidP="00290256">
            <w:pPr>
              <w:pStyle w:val="ListParagraph"/>
              <w:spacing w:line="276" w:lineRule="auto"/>
              <w:ind w:left="0"/>
              <w:rPr>
                <w:rFonts w:cstheme="minorHAnsi"/>
                <w:sz w:val="20"/>
                <w:szCs w:val="20"/>
              </w:rPr>
            </w:pPr>
          </w:p>
        </w:tc>
        <w:tc>
          <w:tcPr>
            <w:tcW w:w="1559" w:type="dxa"/>
            <w:tcBorders>
              <w:left w:val="single" w:sz="4" w:space="0" w:color="auto"/>
            </w:tcBorders>
            <w:vAlign w:val="center"/>
          </w:tcPr>
          <w:p w14:paraId="5298DE4C"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66AF1202" w14:textId="77777777" w:rsidTr="00290256">
        <w:trPr>
          <w:cantSplit/>
          <w:trHeight w:val="403"/>
        </w:trPr>
        <w:tc>
          <w:tcPr>
            <w:tcW w:w="534" w:type="dxa"/>
            <w:vAlign w:val="center"/>
          </w:tcPr>
          <w:p w14:paraId="66FD00E2" w14:textId="77777777" w:rsidR="00290256" w:rsidRPr="00E64659" w:rsidRDefault="00290256" w:rsidP="00290256">
            <w:pPr>
              <w:rPr>
                <w:sz w:val="18"/>
                <w:szCs w:val="18"/>
                <w:lang w:val="sr-Cyrl-CS"/>
              </w:rPr>
            </w:pPr>
            <w:r>
              <w:rPr>
                <w:sz w:val="18"/>
                <w:szCs w:val="18"/>
                <w:lang w:val="sr-Cyrl-CS"/>
              </w:rPr>
              <w:t>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317C91A" w14:textId="77777777" w:rsidR="00290256" w:rsidRDefault="00290256" w:rsidP="00290256">
            <w:pPr>
              <w:rPr>
                <w:rFonts w:ascii="Calibri" w:hAnsi="Calibri" w:cs="Calibri"/>
                <w:color w:val="000000"/>
                <w:sz w:val="18"/>
                <w:szCs w:val="18"/>
              </w:rPr>
            </w:pPr>
            <w:r>
              <w:rPr>
                <w:rFonts w:ascii="Calibri" w:hAnsi="Calibri" w:cs="Calibri"/>
                <w:color w:val="000000"/>
                <w:sz w:val="18"/>
                <w:szCs w:val="18"/>
              </w:rPr>
              <w:t>Aнестетик у карпулама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8AAC9C"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карпул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6D0C9F0E"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3000</w:t>
            </w:r>
          </w:p>
        </w:tc>
        <w:tc>
          <w:tcPr>
            <w:tcW w:w="1559" w:type="dxa"/>
            <w:vAlign w:val="center"/>
          </w:tcPr>
          <w:p w14:paraId="183ED9BE" w14:textId="77777777" w:rsidR="00290256" w:rsidRPr="009767A2" w:rsidRDefault="00290256" w:rsidP="00290256">
            <w:pPr>
              <w:autoSpaceDE w:val="0"/>
              <w:autoSpaceDN w:val="0"/>
              <w:adjustRightInd w:val="0"/>
              <w:spacing w:line="276" w:lineRule="auto"/>
              <w:jc w:val="center"/>
              <w:rPr>
                <w:rFonts w:cstheme="minorHAnsi"/>
                <w:color w:val="000000"/>
                <w:sz w:val="20"/>
                <w:szCs w:val="20"/>
              </w:rPr>
            </w:pPr>
          </w:p>
        </w:tc>
        <w:tc>
          <w:tcPr>
            <w:tcW w:w="709" w:type="dxa"/>
            <w:vAlign w:val="center"/>
          </w:tcPr>
          <w:p w14:paraId="3E341907" w14:textId="77777777" w:rsidR="00290256" w:rsidRPr="009767A2" w:rsidRDefault="00290256" w:rsidP="00290256">
            <w:pPr>
              <w:pStyle w:val="ListParagraph"/>
              <w:spacing w:line="276" w:lineRule="auto"/>
              <w:ind w:left="0"/>
              <w:rPr>
                <w:rFonts w:cstheme="minorHAnsi"/>
                <w:sz w:val="20"/>
                <w:szCs w:val="20"/>
              </w:rPr>
            </w:pPr>
          </w:p>
        </w:tc>
        <w:tc>
          <w:tcPr>
            <w:tcW w:w="1559" w:type="dxa"/>
            <w:tcBorders>
              <w:right w:val="single" w:sz="4" w:space="0" w:color="auto"/>
            </w:tcBorders>
            <w:vAlign w:val="center"/>
          </w:tcPr>
          <w:p w14:paraId="6FB0F490" w14:textId="77777777" w:rsidR="00290256" w:rsidRPr="009767A2" w:rsidRDefault="00290256" w:rsidP="00290256">
            <w:pPr>
              <w:pStyle w:val="ListParagraph"/>
              <w:spacing w:line="276" w:lineRule="auto"/>
              <w:ind w:left="0"/>
              <w:rPr>
                <w:rFonts w:cstheme="minorHAnsi"/>
                <w:sz w:val="20"/>
                <w:szCs w:val="20"/>
              </w:rPr>
            </w:pPr>
          </w:p>
        </w:tc>
        <w:tc>
          <w:tcPr>
            <w:tcW w:w="1559" w:type="dxa"/>
            <w:tcBorders>
              <w:right w:val="single" w:sz="4" w:space="0" w:color="auto"/>
            </w:tcBorders>
            <w:vAlign w:val="center"/>
          </w:tcPr>
          <w:p w14:paraId="72A31C0A" w14:textId="77777777" w:rsidR="00290256" w:rsidRPr="009767A2" w:rsidRDefault="00290256" w:rsidP="00290256">
            <w:pPr>
              <w:pStyle w:val="ListParagraph"/>
              <w:spacing w:line="276" w:lineRule="auto"/>
              <w:ind w:left="0"/>
              <w:rPr>
                <w:rFonts w:cstheme="minorHAnsi"/>
                <w:sz w:val="20"/>
                <w:szCs w:val="20"/>
              </w:rPr>
            </w:pPr>
          </w:p>
        </w:tc>
        <w:tc>
          <w:tcPr>
            <w:tcW w:w="1559" w:type="dxa"/>
            <w:tcBorders>
              <w:left w:val="single" w:sz="4" w:space="0" w:color="auto"/>
            </w:tcBorders>
            <w:vAlign w:val="center"/>
          </w:tcPr>
          <w:p w14:paraId="7677A2D7" w14:textId="77777777" w:rsidR="00290256" w:rsidRPr="009767A2" w:rsidRDefault="00290256" w:rsidP="00290256">
            <w:pPr>
              <w:pStyle w:val="ListParagraph"/>
              <w:spacing w:line="276" w:lineRule="auto"/>
              <w:ind w:left="0"/>
              <w:rPr>
                <w:rFonts w:cstheme="minorHAnsi"/>
                <w:sz w:val="20"/>
                <w:szCs w:val="20"/>
              </w:rPr>
            </w:pPr>
          </w:p>
        </w:tc>
      </w:tr>
      <w:tr w:rsidR="00290256" w:rsidRPr="009767A2" w14:paraId="27C8FCEC" w14:textId="77777777" w:rsidTr="00290256">
        <w:trPr>
          <w:cantSplit/>
          <w:trHeight w:val="403"/>
        </w:trPr>
        <w:tc>
          <w:tcPr>
            <w:tcW w:w="10031" w:type="dxa"/>
            <w:gridSpan w:val="7"/>
            <w:tcBorders>
              <w:right w:val="single" w:sz="4" w:space="0" w:color="auto"/>
            </w:tcBorders>
            <w:vAlign w:val="center"/>
          </w:tcPr>
          <w:p w14:paraId="6552B2F6" w14:textId="77777777" w:rsidR="00290256" w:rsidRPr="009767A2" w:rsidRDefault="00290256" w:rsidP="00290256">
            <w:pPr>
              <w:pStyle w:val="ListParagraph"/>
              <w:spacing w:line="276" w:lineRule="auto"/>
              <w:ind w:left="0"/>
              <w:jc w:val="right"/>
              <w:rPr>
                <w:rFonts w:cstheme="minorHAnsi"/>
                <w:sz w:val="20"/>
                <w:szCs w:val="20"/>
              </w:rPr>
            </w:pPr>
            <w:r w:rsidRPr="009767A2">
              <w:rPr>
                <w:rFonts w:cstheme="minorHAnsi"/>
                <w:b/>
                <w:sz w:val="20"/>
                <w:szCs w:val="20"/>
              </w:rPr>
              <w:t>Укупно:</w:t>
            </w:r>
          </w:p>
        </w:tc>
        <w:tc>
          <w:tcPr>
            <w:tcW w:w="1559" w:type="dxa"/>
            <w:tcBorders>
              <w:right w:val="single" w:sz="4" w:space="0" w:color="auto"/>
            </w:tcBorders>
            <w:vAlign w:val="center"/>
          </w:tcPr>
          <w:p w14:paraId="30A87836" w14:textId="77777777" w:rsidR="00290256" w:rsidRPr="009767A2" w:rsidRDefault="00290256" w:rsidP="00290256">
            <w:pPr>
              <w:pStyle w:val="ListParagraph"/>
              <w:spacing w:line="276" w:lineRule="auto"/>
              <w:ind w:left="0"/>
              <w:rPr>
                <w:rFonts w:cstheme="minorHAnsi"/>
                <w:sz w:val="20"/>
                <w:szCs w:val="20"/>
              </w:rPr>
            </w:pPr>
          </w:p>
        </w:tc>
        <w:tc>
          <w:tcPr>
            <w:tcW w:w="1559" w:type="dxa"/>
            <w:tcBorders>
              <w:left w:val="single" w:sz="4" w:space="0" w:color="auto"/>
            </w:tcBorders>
            <w:vAlign w:val="center"/>
          </w:tcPr>
          <w:p w14:paraId="4A187839" w14:textId="77777777" w:rsidR="00290256" w:rsidRPr="009767A2" w:rsidRDefault="00290256" w:rsidP="00290256">
            <w:pPr>
              <w:pStyle w:val="ListParagraph"/>
              <w:spacing w:line="276" w:lineRule="auto"/>
              <w:ind w:left="0"/>
              <w:rPr>
                <w:rFonts w:cstheme="minorHAnsi"/>
                <w:sz w:val="20"/>
                <w:szCs w:val="20"/>
              </w:rPr>
            </w:pPr>
          </w:p>
        </w:tc>
      </w:tr>
    </w:tbl>
    <w:p w14:paraId="649BB7E2" w14:textId="77777777" w:rsidR="00290256" w:rsidRDefault="00290256" w:rsidP="00290256">
      <w:pPr>
        <w:pStyle w:val="ListParagraph"/>
        <w:ind w:left="360"/>
        <w:rPr>
          <w:rFonts w:cstheme="minorHAnsi"/>
          <w:sz w:val="20"/>
          <w:szCs w:val="20"/>
        </w:rPr>
      </w:pPr>
    </w:p>
    <w:p w14:paraId="44EA4440" w14:textId="77777777" w:rsidR="00290256" w:rsidRPr="009767A2" w:rsidRDefault="00290256" w:rsidP="00AF692E">
      <w:pPr>
        <w:pStyle w:val="ListParagraph"/>
        <w:numPr>
          <w:ilvl w:val="0"/>
          <w:numId w:val="3"/>
        </w:numPr>
        <w:jc w:val="left"/>
        <w:rPr>
          <w:rFonts w:cstheme="minorHAnsi"/>
          <w:sz w:val="20"/>
          <w:szCs w:val="20"/>
        </w:rPr>
      </w:pPr>
      <w:r w:rsidRPr="009767A2">
        <w:rPr>
          <w:rFonts w:cstheme="minorHAnsi"/>
          <w:sz w:val="20"/>
          <w:szCs w:val="20"/>
        </w:rPr>
        <w:t>У редове колоне 5. понуђач уписује цену за јединицу мере без ПДВ-а;</w:t>
      </w:r>
    </w:p>
    <w:p w14:paraId="6A491B59" w14:textId="77777777" w:rsidR="00290256" w:rsidRPr="009767A2" w:rsidRDefault="00290256" w:rsidP="00AF692E">
      <w:pPr>
        <w:pStyle w:val="ListParagraph"/>
        <w:numPr>
          <w:ilvl w:val="0"/>
          <w:numId w:val="3"/>
        </w:numPr>
        <w:jc w:val="left"/>
        <w:rPr>
          <w:rFonts w:cstheme="minorHAnsi"/>
          <w:sz w:val="20"/>
          <w:szCs w:val="20"/>
        </w:rPr>
      </w:pPr>
      <w:r w:rsidRPr="009767A2">
        <w:rPr>
          <w:rFonts w:cstheme="minorHAnsi"/>
          <w:sz w:val="20"/>
          <w:szCs w:val="20"/>
        </w:rPr>
        <w:t>У редове колоне 6. понуђач уписује ПДВ стопу;</w:t>
      </w:r>
    </w:p>
    <w:p w14:paraId="11AB05D8" w14:textId="77777777" w:rsidR="00290256" w:rsidRPr="009767A2" w:rsidRDefault="00290256" w:rsidP="00AF692E">
      <w:pPr>
        <w:pStyle w:val="ListParagraph"/>
        <w:numPr>
          <w:ilvl w:val="0"/>
          <w:numId w:val="3"/>
        </w:numPr>
        <w:jc w:val="left"/>
        <w:rPr>
          <w:rFonts w:cstheme="minorHAnsi"/>
          <w:sz w:val="20"/>
          <w:szCs w:val="20"/>
        </w:rPr>
      </w:pPr>
      <w:r w:rsidRPr="009767A2">
        <w:rPr>
          <w:rFonts w:cstheme="minorHAnsi"/>
          <w:sz w:val="20"/>
          <w:szCs w:val="20"/>
        </w:rPr>
        <w:t>У редове колоне 7. понуђач уписује цену за јединицу мере са ПДВ-ом ;</w:t>
      </w:r>
    </w:p>
    <w:p w14:paraId="690BE125" w14:textId="77777777" w:rsidR="00290256" w:rsidRPr="009767A2" w:rsidRDefault="00290256" w:rsidP="00AF692E">
      <w:pPr>
        <w:pStyle w:val="ListParagraph"/>
        <w:numPr>
          <w:ilvl w:val="0"/>
          <w:numId w:val="3"/>
        </w:numPr>
        <w:jc w:val="left"/>
        <w:rPr>
          <w:rFonts w:cstheme="minorHAnsi"/>
          <w:sz w:val="20"/>
          <w:szCs w:val="20"/>
        </w:rPr>
      </w:pPr>
      <w:r w:rsidRPr="009767A2">
        <w:rPr>
          <w:rFonts w:cstheme="minorHAnsi"/>
          <w:sz w:val="20"/>
          <w:szCs w:val="20"/>
        </w:rPr>
        <w:t>У редове колоне 8. понуђач уписује укупну цену без ПДВ-а;</w:t>
      </w:r>
    </w:p>
    <w:p w14:paraId="07C932B2" w14:textId="77777777" w:rsidR="00290256" w:rsidRPr="00651C34" w:rsidRDefault="00290256" w:rsidP="00AF692E">
      <w:pPr>
        <w:pStyle w:val="ListParagraph"/>
        <w:numPr>
          <w:ilvl w:val="0"/>
          <w:numId w:val="3"/>
        </w:numPr>
        <w:jc w:val="left"/>
        <w:rPr>
          <w:rFonts w:cstheme="minorHAnsi"/>
          <w:sz w:val="20"/>
          <w:szCs w:val="20"/>
        </w:rPr>
      </w:pPr>
      <w:r w:rsidRPr="009767A2">
        <w:rPr>
          <w:rFonts w:cstheme="minorHAnsi"/>
          <w:sz w:val="20"/>
          <w:szCs w:val="20"/>
        </w:rPr>
        <w:t xml:space="preserve">У редове колоне 9. понуђач уписује укупну цену са ПДВ-ом;  </w:t>
      </w:r>
    </w:p>
    <w:p w14:paraId="4CAA7981" w14:textId="77777777" w:rsidR="00290256" w:rsidRDefault="00290256" w:rsidP="00290256">
      <w:pPr>
        <w:rPr>
          <w:rFonts w:cstheme="minorHAnsi"/>
          <w:sz w:val="20"/>
          <w:szCs w:val="20"/>
        </w:rPr>
      </w:pPr>
    </w:p>
    <w:p w14:paraId="43043576" w14:textId="77777777" w:rsidR="00290256" w:rsidRDefault="00290256" w:rsidP="00290256">
      <w:pPr>
        <w:rPr>
          <w:rFonts w:cstheme="minorHAnsi"/>
          <w:sz w:val="20"/>
          <w:szCs w:val="20"/>
        </w:rPr>
      </w:pPr>
    </w:p>
    <w:p w14:paraId="1383C36A" w14:textId="77777777" w:rsidR="00290256" w:rsidRDefault="00290256" w:rsidP="00290256">
      <w:pPr>
        <w:rPr>
          <w:rFonts w:cstheme="minorHAnsi"/>
          <w:sz w:val="20"/>
          <w:szCs w:val="20"/>
        </w:rPr>
      </w:pPr>
    </w:p>
    <w:p w14:paraId="40EC814A" w14:textId="77777777" w:rsidR="00290256" w:rsidRDefault="00290256" w:rsidP="00290256">
      <w:pPr>
        <w:rPr>
          <w:rFonts w:cstheme="minorHAnsi"/>
          <w:sz w:val="20"/>
          <w:szCs w:val="20"/>
        </w:rPr>
      </w:pPr>
    </w:p>
    <w:p w14:paraId="4C28CE2C" w14:textId="77777777" w:rsidR="00290256" w:rsidRDefault="00290256" w:rsidP="00290256">
      <w:pPr>
        <w:rPr>
          <w:rFonts w:cstheme="minorHAnsi"/>
          <w:sz w:val="20"/>
          <w:szCs w:val="20"/>
        </w:rPr>
      </w:pPr>
    </w:p>
    <w:p w14:paraId="547A431A" w14:textId="77777777" w:rsidR="00290256" w:rsidRDefault="00290256" w:rsidP="00290256">
      <w:pPr>
        <w:rPr>
          <w:rFonts w:cstheme="minorHAnsi"/>
          <w:sz w:val="20"/>
          <w:szCs w:val="20"/>
        </w:rPr>
      </w:pPr>
    </w:p>
    <w:p w14:paraId="716D2378" w14:textId="77777777" w:rsidR="00290256" w:rsidRPr="00651C34" w:rsidRDefault="00290256" w:rsidP="00290256">
      <w:pPr>
        <w:rPr>
          <w:rFonts w:cstheme="minorHAnsi"/>
          <w:sz w:val="20"/>
          <w:szCs w:val="20"/>
        </w:rPr>
        <w:sectPr w:rsidR="00290256" w:rsidRPr="00651C34" w:rsidSect="00290256">
          <w:pgSz w:w="15840" w:h="12240" w:orient="landscape" w:code="1"/>
          <w:pgMar w:top="1440" w:right="2160" w:bottom="1440" w:left="994" w:header="720" w:footer="0" w:gutter="0"/>
          <w:cols w:space="720"/>
          <w:docGrid w:linePitch="360"/>
        </w:sectPr>
      </w:pPr>
    </w:p>
    <w:p w14:paraId="02F6A96F" w14:textId="77777777" w:rsidR="00290256" w:rsidRPr="009767A2" w:rsidRDefault="00290256" w:rsidP="00290256">
      <w:pPr>
        <w:rPr>
          <w:rFonts w:cstheme="minorHAnsi"/>
          <w:sz w:val="20"/>
          <w:szCs w:val="20"/>
        </w:rPr>
      </w:pPr>
    </w:p>
    <w:p w14:paraId="4BCEBE19" w14:textId="77777777" w:rsidR="00290256" w:rsidRPr="009767A2" w:rsidRDefault="00290256" w:rsidP="00290256">
      <w:pPr>
        <w:pStyle w:val="Heading1"/>
      </w:pPr>
      <w:bookmarkStart w:id="48" w:name="_Toc45263409"/>
      <w:r w:rsidRPr="009767A2">
        <w:t>Модел уговора</w:t>
      </w:r>
      <w:bookmarkEnd w:id="48"/>
    </w:p>
    <w:p w14:paraId="555F9675" w14:textId="77777777" w:rsidR="00290256" w:rsidRPr="009767A2" w:rsidRDefault="00290256" w:rsidP="00290256">
      <w:pPr>
        <w:rPr>
          <w:rFonts w:cstheme="minorHAnsi"/>
          <w:sz w:val="20"/>
          <w:szCs w:val="20"/>
        </w:rPr>
      </w:pPr>
    </w:p>
    <w:p w14:paraId="4F1BDB06" w14:textId="77777777" w:rsidR="00290256" w:rsidRPr="009767A2" w:rsidRDefault="00290256" w:rsidP="00290256">
      <w:pPr>
        <w:jc w:val="center"/>
        <w:rPr>
          <w:rFonts w:cstheme="minorHAnsi"/>
          <w:b/>
          <w:sz w:val="24"/>
          <w:szCs w:val="24"/>
        </w:rPr>
      </w:pPr>
      <w:r w:rsidRPr="009767A2">
        <w:rPr>
          <w:rFonts w:cstheme="minorHAnsi"/>
          <w:b/>
          <w:sz w:val="24"/>
          <w:szCs w:val="24"/>
        </w:rPr>
        <w:t>Уговор</w:t>
      </w:r>
    </w:p>
    <w:p w14:paraId="7AAE4AD2" w14:textId="77777777" w:rsidR="00290256" w:rsidRPr="009767A2" w:rsidRDefault="00290256" w:rsidP="00290256">
      <w:pPr>
        <w:rPr>
          <w:rFonts w:cstheme="minorHAnsi"/>
          <w:sz w:val="20"/>
          <w:szCs w:val="20"/>
        </w:rPr>
      </w:pPr>
      <w:r w:rsidRPr="009767A2">
        <w:rPr>
          <w:rFonts w:cstheme="minorHAnsi"/>
          <w:sz w:val="20"/>
          <w:szCs w:val="20"/>
        </w:rPr>
        <w:t>Закључен између:</w:t>
      </w:r>
    </w:p>
    <w:p w14:paraId="0B794BBC" w14:textId="77777777" w:rsidR="00290256" w:rsidRPr="009767A2" w:rsidRDefault="00290256" w:rsidP="00290256">
      <w:pPr>
        <w:rPr>
          <w:rFonts w:cstheme="minorHAnsi"/>
          <w:sz w:val="20"/>
          <w:szCs w:val="20"/>
        </w:rPr>
      </w:pPr>
    </w:p>
    <w:p w14:paraId="475B1F12" w14:textId="77777777" w:rsidR="00290256" w:rsidRPr="009767A2" w:rsidRDefault="00290256" w:rsidP="00AF692E">
      <w:pPr>
        <w:pStyle w:val="ListParagraph"/>
        <w:numPr>
          <w:ilvl w:val="0"/>
          <w:numId w:val="10"/>
        </w:numPr>
        <w:ind w:left="0" w:firstLine="0"/>
        <w:rPr>
          <w:rFonts w:cstheme="minorHAnsi"/>
          <w:sz w:val="20"/>
          <w:szCs w:val="20"/>
        </w:rPr>
      </w:pPr>
      <w:r w:rsidRPr="009767A2">
        <w:rPr>
          <w:rFonts w:cstheme="minorHAnsi"/>
          <w:b/>
          <w:sz w:val="20"/>
          <w:szCs w:val="20"/>
        </w:rPr>
        <w:t>Домa здравља „Др Милутин Ивковић” Палилула</w:t>
      </w:r>
      <w:r w:rsidRPr="009767A2">
        <w:rPr>
          <w:rFonts w:cstheme="minorHAnsi"/>
          <w:sz w:val="20"/>
          <w:szCs w:val="20"/>
        </w:rPr>
        <w:t xml:space="preserve"> са седиштем у Београду, улица Кнез Данило</w:t>
      </w:r>
      <w:r>
        <w:rPr>
          <w:rFonts w:cstheme="minorHAnsi"/>
          <w:sz w:val="20"/>
          <w:szCs w:val="20"/>
        </w:rPr>
        <w:t>ва бр.16 кога заступа в.д. директора</w:t>
      </w:r>
      <w:r w:rsidRPr="009767A2">
        <w:rPr>
          <w:rFonts w:cstheme="minorHAnsi"/>
          <w:sz w:val="20"/>
          <w:szCs w:val="20"/>
        </w:rPr>
        <w:t xml:space="preserve"> др </w:t>
      </w:r>
      <w:r>
        <w:rPr>
          <w:rFonts w:cstheme="minorHAnsi"/>
          <w:sz w:val="20"/>
          <w:szCs w:val="20"/>
        </w:rPr>
        <w:t>Aлександар Стојановић</w:t>
      </w:r>
      <w:r w:rsidRPr="009767A2">
        <w:rPr>
          <w:rFonts w:cstheme="minorHAnsi"/>
          <w:sz w:val="20"/>
          <w:szCs w:val="20"/>
        </w:rPr>
        <w:t>, м.бр. 07036965, ПИБ 100123514, рачун 840-628661-19, који се води код Министарства финансија, Управе за трезор, Филијале Палилула, (у даљем тексту: Купац)</w:t>
      </w:r>
    </w:p>
    <w:p w14:paraId="0DC3E316" w14:textId="77777777" w:rsidR="00290256" w:rsidRPr="009767A2" w:rsidRDefault="00290256" w:rsidP="00290256">
      <w:pPr>
        <w:rPr>
          <w:rFonts w:cstheme="minorHAnsi"/>
          <w:sz w:val="20"/>
          <w:szCs w:val="20"/>
        </w:rPr>
      </w:pPr>
      <w:r w:rsidRPr="009767A2">
        <w:rPr>
          <w:rFonts w:cstheme="minorHAnsi"/>
          <w:sz w:val="20"/>
          <w:szCs w:val="20"/>
        </w:rPr>
        <w:t>и</w:t>
      </w:r>
    </w:p>
    <w:p w14:paraId="2EEB8BE6" w14:textId="77777777" w:rsidR="00290256" w:rsidRPr="009767A2" w:rsidRDefault="00290256" w:rsidP="00290256">
      <w:pPr>
        <w:pStyle w:val="NoSpacing"/>
      </w:pPr>
      <w:r>
        <w:rPr>
          <w:lang w:val="sr-Cyrl-CS"/>
        </w:rPr>
        <w:t>2)</w:t>
      </w:r>
      <w:r w:rsidRPr="009767A2">
        <w:t>____________________________________</w:t>
      </w:r>
      <w:r>
        <w:rPr>
          <w:lang w:val="sr-Cyrl-CS"/>
        </w:rPr>
        <w:t xml:space="preserve">___ </w:t>
      </w:r>
      <w:r w:rsidRPr="009767A2">
        <w:t xml:space="preserve"> са седиштем у _______________________ општина _________________________ ул. ________</w:t>
      </w:r>
      <w:r>
        <w:t>____________________________</w:t>
      </w:r>
      <w:r>
        <w:rPr>
          <w:lang w:val="sr-Cyrl-CS"/>
        </w:rPr>
        <w:t xml:space="preserve">__  </w:t>
      </w:r>
      <w:r w:rsidRPr="009767A2">
        <w:t xml:space="preserve"> бр._____, кога заступа ________</w:t>
      </w:r>
      <w:r>
        <w:t>_____________________________</w:t>
      </w:r>
      <w:r>
        <w:rPr>
          <w:lang w:val="sr-Cyrl-CS"/>
        </w:rPr>
        <w:t>_</w:t>
      </w:r>
      <w:r w:rsidRPr="009767A2">
        <w:t>,</w:t>
      </w:r>
      <w:r>
        <w:rPr>
          <w:lang w:val="sr-Cyrl-CS"/>
        </w:rPr>
        <w:t xml:space="preserve">  врста  правног лица__________________, </w:t>
      </w:r>
      <w:r w:rsidRPr="009767A2">
        <w:t xml:space="preserve">м.бр._________________________, ПИБ __________, </w:t>
      </w:r>
      <w:r>
        <w:rPr>
          <w:lang w:val="sr-Cyrl-CS"/>
        </w:rPr>
        <w:t xml:space="preserve"> </w:t>
      </w:r>
      <w:r w:rsidRPr="009767A2">
        <w:t>рачун_____________________</w:t>
      </w:r>
      <w:r>
        <w:rPr>
          <w:lang w:val="sr-Cyrl-CS"/>
        </w:rPr>
        <w:t>______</w:t>
      </w:r>
      <w:r w:rsidRPr="009767A2">
        <w:t xml:space="preserve"> код _________________________________ банке. (у даљем тексту: Продавац).</w:t>
      </w:r>
    </w:p>
    <w:p w14:paraId="1D62C648" w14:textId="77777777" w:rsidR="00290256" w:rsidRPr="009767A2" w:rsidRDefault="00290256" w:rsidP="00290256">
      <w:pPr>
        <w:rPr>
          <w:rFonts w:cstheme="minorHAnsi"/>
          <w:sz w:val="20"/>
          <w:szCs w:val="20"/>
        </w:rPr>
      </w:pPr>
    </w:p>
    <w:p w14:paraId="715D75D2" w14:textId="77777777" w:rsidR="00290256" w:rsidRPr="009767A2" w:rsidRDefault="00290256" w:rsidP="00290256">
      <w:pPr>
        <w:rPr>
          <w:rFonts w:cstheme="minorHAnsi"/>
          <w:sz w:val="20"/>
          <w:szCs w:val="20"/>
        </w:rPr>
      </w:pPr>
      <w:r w:rsidRPr="009767A2">
        <w:rPr>
          <w:rFonts w:cstheme="minorHAnsi"/>
          <w:sz w:val="20"/>
          <w:szCs w:val="20"/>
        </w:rPr>
        <w:t>Уколико уговор о јавној набавци буде закључен између наручиоца и понуђача који подноси понуду са подизвођачем/у заједничкој понуди, тај подизвођач/учесник заједничке понуде ће бити наведен и у уговору о јавној набавци.</w:t>
      </w:r>
    </w:p>
    <w:p w14:paraId="297DE5F0" w14:textId="77777777" w:rsidR="00290256" w:rsidRPr="009767A2" w:rsidRDefault="00290256" w:rsidP="00290256">
      <w:pPr>
        <w:rPr>
          <w:rFonts w:cstheme="minorHAnsi"/>
          <w:sz w:val="20"/>
          <w:szCs w:val="20"/>
        </w:rPr>
      </w:pPr>
    </w:p>
    <w:p w14:paraId="5DEAEA59" w14:textId="77777777" w:rsidR="00290256" w:rsidRPr="009767A2" w:rsidRDefault="00290256" w:rsidP="00290256">
      <w:pPr>
        <w:rPr>
          <w:rFonts w:cstheme="minorHAnsi"/>
          <w:sz w:val="20"/>
          <w:szCs w:val="20"/>
        </w:rPr>
      </w:pPr>
      <w:r w:rsidRPr="009767A2">
        <w:rPr>
          <w:rFonts w:cstheme="minorHAnsi"/>
          <w:sz w:val="20"/>
          <w:szCs w:val="20"/>
        </w:rPr>
        <w:t>3)</w:t>
      </w:r>
      <w:r w:rsidRPr="009767A2">
        <w:rPr>
          <w:rFonts w:cstheme="minorHAnsi"/>
          <w:sz w:val="20"/>
          <w:szCs w:val="20"/>
        </w:rPr>
        <w:tab/>
        <w:t>_____________________________________ са седиштем у _______________________ општина ____________________________ул. ________________________________________ бр._____, кога заступа ________________________________________, м.бр._________________________, ПИБ _______________, рачун________________________ код __________________________ банке. (Подизвођач/Учесник заједничке понуде).</w:t>
      </w:r>
    </w:p>
    <w:p w14:paraId="182D4116" w14:textId="77777777" w:rsidR="00290256" w:rsidRPr="009767A2" w:rsidRDefault="00290256" w:rsidP="00290256">
      <w:pPr>
        <w:rPr>
          <w:rFonts w:cstheme="minorHAnsi"/>
          <w:sz w:val="20"/>
          <w:szCs w:val="20"/>
        </w:rPr>
      </w:pPr>
    </w:p>
    <w:p w14:paraId="1B2699EC" w14:textId="77777777" w:rsidR="00290256" w:rsidRPr="009767A2" w:rsidRDefault="00290256" w:rsidP="00290256">
      <w:pPr>
        <w:rPr>
          <w:rFonts w:cstheme="minorHAnsi"/>
          <w:sz w:val="20"/>
          <w:szCs w:val="20"/>
        </w:rPr>
      </w:pPr>
      <w:r w:rsidRPr="009767A2">
        <w:rPr>
          <w:rFonts w:cstheme="minorHAnsi"/>
          <w:sz w:val="20"/>
          <w:szCs w:val="20"/>
        </w:rPr>
        <w:t>4)</w:t>
      </w:r>
      <w:r w:rsidRPr="009767A2">
        <w:rPr>
          <w:rFonts w:cstheme="minorHAnsi"/>
          <w:sz w:val="20"/>
          <w:szCs w:val="20"/>
        </w:rPr>
        <w:tab/>
        <w:t>_____________________________________ са седиштем у _______________________ општина ________________________________ ул. ________________________________________ бр._____, кога заступа ___________________________________________, м.бр._________________________, ПИБ ______________, рачун_________________________ код __________________________ банке. (Подизвођач/учесник заједничке понуде).</w:t>
      </w:r>
    </w:p>
    <w:p w14:paraId="32EBBDAA" w14:textId="77777777" w:rsidR="00290256" w:rsidRPr="009767A2" w:rsidRDefault="00290256" w:rsidP="00290256">
      <w:pPr>
        <w:jc w:val="center"/>
        <w:rPr>
          <w:rFonts w:cstheme="minorHAnsi"/>
          <w:sz w:val="20"/>
          <w:szCs w:val="20"/>
        </w:rPr>
      </w:pPr>
      <w:r w:rsidRPr="009767A2">
        <w:rPr>
          <w:rFonts w:cstheme="minorHAnsi"/>
          <w:sz w:val="20"/>
          <w:szCs w:val="20"/>
        </w:rPr>
        <w:t>Члан 1.</w:t>
      </w:r>
    </w:p>
    <w:p w14:paraId="18D7EED0" w14:textId="77777777" w:rsidR="00290256" w:rsidRPr="009767A2" w:rsidRDefault="00290256" w:rsidP="00290256">
      <w:pPr>
        <w:rPr>
          <w:rFonts w:cstheme="minorHAnsi"/>
          <w:sz w:val="20"/>
          <w:szCs w:val="20"/>
        </w:rPr>
      </w:pPr>
      <w:r w:rsidRPr="009767A2">
        <w:rPr>
          <w:rFonts w:cstheme="minorHAnsi"/>
          <w:sz w:val="20"/>
          <w:szCs w:val="20"/>
        </w:rPr>
        <w:t>Уговорне стране констатују:</w:t>
      </w:r>
    </w:p>
    <w:p w14:paraId="2EF1630D" w14:textId="77777777" w:rsidR="00290256" w:rsidRPr="009767A2" w:rsidRDefault="00290256" w:rsidP="00290256">
      <w:pPr>
        <w:rPr>
          <w:rFonts w:cstheme="minorHAnsi"/>
          <w:sz w:val="20"/>
          <w:szCs w:val="20"/>
        </w:rPr>
      </w:pPr>
      <w:r w:rsidRPr="009767A2">
        <w:rPr>
          <w:rFonts w:cstheme="minorHAnsi"/>
          <w:sz w:val="20"/>
          <w:szCs w:val="20"/>
        </w:rPr>
        <w:t xml:space="preserve">а) да је купац, на основу позива за подношење </w:t>
      </w:r>
      <w:r w:rsidRPr="0074300A">
        <w:rPr>
          <w:rFonts w:cstheme="minorHAnsi"/>
          <w:sz w:val="20"/>
          <w:szCs w:val="20"/>
        </w:rPr>
        <w:t xml:space="preserve">понуда објављеног </w:t>
      </w:r>
      <w:r>
        <w:rPr>
          <w:rFonts w:cstheme="minorHAnsi"/>
          <w:sz w:val="20"/>
          <w:szCs w:val="20"/>
          <w:lang w:val="sr-Cyrl-CS"/>
        </w:rPr>
        <w:t>0</w:t>
      </w:r>
      <w:r>
        <w:rPr>
          <w:rFonts w:cstheme="minorHAnsi"/>
          <w:sz w:val="20"/>
          <w:szCs w:val="20"/>
        </w:rPr>
        <w:t>3</w:t>
      </w:r>
      <w:r w:rsidRPr="0074300A">
        <w:rPr>
          <w:rFonts w:cstheme="minorHAnsi"/>
          <w:sz w:val="20"/>
          <w:szCs w:val="20"/>
        </w:rPr>
        <w:t>.0</w:t>
      </w:r>
      <w:r>
        <w:rPr>
          <w:rFonts w:cstheme="minorHAnsi"/>
          <w:sz w:val="20"/>
          <w:szCs w:val="20"/>
          <w:lang w:val="sr-Cyrl-CS"/>
        </w:rPr>
        <w:t>6</w:t>
      </w:r>
      <w:r>
        <w:rPr>
          <w:rFonts w:cstheme="minorHAnsi"/>
          <w:sz w:val="20"/>
          <w:szCs w:val="20"/>
        </w:rPr>
        <w:t>.2020</w:t>
      </w:r>
      <w:r w:rsidRPr="0074300A">
        <w:rPr>
          <w:rFonts w:cstheme="minorHAnsi"/>
          <w:sz w:val="20"/>
          <w:szCs w:val="20"/>
        </w:rPr>
        <w:t>. године на</w:t>
      </w:r>
      <w:r w:rsidRPr="000D0894">
        <w:rPr>
          <w:rFonts w:cstheme="minorHAnsi"/>
          <w:sz w:val="20"/>
          <w:szCs w:val="20"/>
        </w:rPr>
        <w:t xml:space="preserve"> Пор</w:t>
      </w:r>
      <w:r w:rsidRPr="00801A09">
        <w:rPr>
          <w:rFonts w:cstheme="minorHAnsi"/>
          <w:sz w:val="20"/>
          <w:szCs w:val="20"/>
        </w:rPr>
        <w:t>талу управе</w:t>
      </w:r>
      <w:r w:rsidRPr="009767A2">
        <w:rPr>
          <w:rFonts w:cstheme="minorHAnsi"/>
          <w:sz w:val="20"/>
          <w:szCs w:val="20"/>
        </w:rPr>
        <w:t xml:space="preserve"> за јавне набавке Републике Србије, </w:t>
      </w:r>
      <w:r>
        <w:rPr>
          <w:rFonts w:cstheme="minorHAnsi"/>
          <w:sz w:val="20"/>
          <w:szCs w:val="20"/>
        </w:rPr>
        <w:t>као</w:t>
      </w:r>
      <w:r w:rsidRPr="009767A2">
        <w:rPr>
          <w:rFonts w:cstheme="minorHAnsi"/>
          <w:sz w:val="20"/>
          <w:szCs w:val="20"/>
        </w:rPr>
        <w:t xml:space="preserve"> и на интернет стараници </w:t>
      </w:r>
      <w:hyperlink r:id="rId13" w:history="1">
        <w:r w:rsidRPr="009767A2">
          <w:rPr>
            <w:rStyle w:val="Hyperlink"/>
            <w:rFonts w:cstheme="minorHAnsi"/>
            <w:sz w:val="20"/>
            <w:szCs w:val="20"/>
          </w:rPr>
          <w:t>http://www.dzpalilula.org.rs/</w:t>
        </w:r>
      </w:hyperlink>
      <w:r w:rsidRPr="009767A2">
        <w:rPr>
          <w:rFonts w:cstheme="minorHAnsi"/>
          <w:sz w:val="20"/>
          <w:szCs w:val="20"/>
        </w:rPr>
        <w:t xml:space="preserve">, за јавну набавку </w:t>
      </w:r>
      <w:r>
        <w:rPr>
          <w:rFonts w:cstheme="minorHAnsi"/>
          <w:b/>
          <w:sz w:val="20"/>
          <w:szCs w:val="20"/>
        </w:rPr>
        <w:t>Д 21</w:t>
      </w:r>
      <w:r w:rsidRPr="00E430F5">
        <w:rPr>
          <w:rFonts w:cstheme="minorHAnsi"/>
          <w:b/>
          <w:sz w:val="20"/>
          <w:szCs w:val="20"/>
        </w:rPr>
        <w:t xml:space="preserve">, </w:t>
      </w:r>
      <w:bookmarkStart w:id="49" w:name="OLE_LINK4"/>
      <w:bookmarkStart w:id="50" w:name="OLE_LINK5"/>
      <w:r w:rsidRPr="00E430F5">
        <w:rPr>
          <w:rFonts w:cstheme="minorHAnsi"/>
          <w:b/>
          <w:sz w:val="20"/>
          <w:szCs w:val="20"/>
        </w:rPr>
        <w:t>„</w:t>
      </w:r>
      <w:r>
        <w:rPr>
          <w:rFonts w:cstheme="minorHAnsi"/>
          <w:b/>
          <w:sz w:val="20"/>
          <w:szCs w:val="20"/>
        </w:rPr>
        <w:t>Стоматолошки анестетици</w:t>
      </w:r>
      <w:r w:rsidRPr="00E430F5">
        <w:rPr>
          <w:rFonts w:cstheme="minorHAnsi"/>
          <w:b/>
          <w:sz w:val="20"/>
          <w:szCs w:val="20"/>
        </w:rPr>
        <w:t>“</w:t>
      </w:r>
      <w:bookmarkEnd w:id="49"/>
      <w:bookmarkEnd w:id="50"/>
      <w:r w:rsidRPr="009767A2">
        <w:rPr>
          <w:rFonts w:cstheme="minorHAnsi"/>
          <w:sz w:val="20"/>
          <w:szCs w:val="20"/>
        </w:rPr>
        <w:t>, спровео отворен поступак јавне набавке,</w:t>
      </w:r>
    </w:p>
    <w:p w14:paraId="7D71BA1E" w14:textId="2768EAA8" w:rsidR="00290256" w:rsidRPr="00290256" w:rsidRDefault="00290256" w:rsidP="00290256">
      <w:pPr>
        <w:rPr>
          <w:sz w:val="20"/>
          <w:szCs w:val="20"/>
          <w:lang w:val="sr-Cyrl-RS"/>
        </w:rPr>
      </w:pPr>
      <w:r w:rsidRPr="009767A2">
        <w:rPr>
          <w:rFonts w:cstheme="minorHAnsi"/>
          <w:sz w:val="20"/>
          <w:szCs w:val="20"/>
        </w:rPr>
        <w:t>б)</w:t>
      </w:r>
      <w:r>
        <w:rPr>
          <w:rFonts w:cstheme="minorHAnsi"/>
          <w:sz w:val="20"/>
          <w:szCs w:val="20"/>
        </w:rPr>
        <w:t>да је продавац за јавну набавку добара Д 21-</w:t>
      </w:r>
      <w:r w:rsidRPr="009767A2">
        <w:rPr>
          <w:rFonts w:cstheme="minorHAnsi"/>
          <w:sz w:val="20"/>
          <w:szCs w:val="20"/>
        </w:rPr>
        <w:t xml:space="preserve"> </w:t>
      </w:r>
      <w:r w:rsidRPr="00E430F5">
        <w:rPr>
          <w:rFonts w:cstheme="minorHAnsi"/>
          <w:b/>
          <w:sz w:val="20"/>
          <w:szCs w:val="20"/>
        </w:rPr>
        <w:t>„</w:t>
      </w:r>
      <w:r>
        <w:rPr>
          <w:rFonts w:cstheme="minorHAnsi"/>
          <w:b/>
          <w:sz w:val="20"/>
          <w:szCs w:val="20"/>
        </w:rPr>
        <w:t>Стоматолошки анестетици</w:t>
      </w:r>
      <w:r w:rsidRPr="00E430F5">
        <w:rPr>
          <w:rFonts w:cstheme="minorHAnsi"/>
          <w:b/>
          <w:sz w:val="20"/>
          <w:szCs w:val="20"/>
        </w:rPr>
        <w:t>“</w:t>
      </w:r>
      <w:r>
        <w:rPr>
          <w:rFonts w:cstheme="minorHAnsi"/>
          <w:b/>
          <w:sz w:val="20"/>
          <w:szCs w:val="20"/>
          <w:lang w:val="sr-Cyrl-RS"/>
        </w:rPr>
        <w:t xml:space="preserve"> број партије </w:t>
      </w:r>
      <w:r>
        <w:rPr>
          <w:rFonts w:cstheme="minorHAnsi"/>
          <w:b/>
          <w:sz w:val="20"/>
          <w:szCs w:val="20"/>
        </w:rPr>
        <w:t xml:space="preserve">____________, </w:t>
      </w:r>
      <w:r>
        <w:rPr>
          <w:rFonts w:cstheme="minorHAnsi"/>
          <w:b/>
          <w:sz w:val="20"/>
          <w:szCs w:val="20"/>
          <w:lang w:val="sr-Cyrl-RS"/>
        </w:rPr>
        <w:t xml:space="preserve">назив партије </w:t>
      </w:r>
      <w:r w:rsidRPr="00F70325">
        <w:rPr>
          <w:sz w:val="20"/>
          <w:szCs w:val="20"/>
        </w:rPr>
        <w:t>__</w:t>
      </w:r>
      <w:r>
        <w:rPr>
          <w:sz w:val="20"/>
          <w:szCs w:val="20"/>
        </w:rPr>
        <w:t>______________</w:t>
      </w:r>
      <w:r>
        <w:rPr>
          <w:sz w:val="20"/>
          <w:szCs w:val="20"/>
          <w:lang w:val="sr-Cyrl-RS"/>
        </w:rPr>
        <w:t xml:space="preserve"> </w:t>
      </w:r>
      <w:r w:rsidRPr="00F70325">
        <w:rPr>
          <w:rFonts w:ascii="Calibri" w:hAnsi="Calibri" w:cs="Calibri"/>
          <w:sz w:val="20"/>
          <w:szCs w:val="20"/>
        </w:rPr>
        <w:t>,</w:t>
      </w:r>
      <w:r w:rsidRPr="00F70325">
        <w:rPr>
          <w:sz w:val="20"/>
          <w:szCs w:val="20"/>
        </w:rPr>
        <w:t>доставио Понуду број __</w:t>
      </w:r>
      <w:r>
        <w:rPr>
          <w:sz w:val="20"/>
          <w:szCs w:val="20"/>
        </w:rPr>
        <w:t>______________ од ___________2020</w:t>
      </w:r>
      <w:r w:rsidRPr="00EA7893">
        <w:rPr>
          <w:sz w:val="20"/>
          <w:szCs w:val="20"/>
        </w:rPr>
        <w:t>. г</w:t>
      </w:r>
      <w:r w:rsidRPr="00F70325">
        <w:rPr>
          <w:sz w:val="20"/>
          <w:szCs w:val="20"/>
        </w:rPr>
        <w:t>одине са Обрасцем структуре цене који се налази у прилогу уговора и представља његов саставни део,</w:t>
      </w:r>
      <w:r>
        <w:rPr>
          <w:sz w:val="20"/>
          <w:szCs w:val="20"/>
          <w:lang w:val="sr-Cyrl-RS"/>
        </w:rPr>
        <w:t>(попуњава наручилац)</w:t>
      </w:r>
    </w:p>
    <w:p w14:paraId="0EFE0D48" w14:textId="77777777" w:rsidR="00290256" w:rsidRPr="009767A2" w:rsidRDefault="00290256" w:rsidP="00290256">
      <w:pPr>
        <w:rPr>
          <w:rFonts w:cstheme="minorHAnsi"/>
          <w:sz w:val="20"/>
          <w:szCs w:val="20"/>
        </w:rPr>
      </w:pPr>
      <w:r w:rsidRPr="009767A2">
        <w:rPr>
          <w:rFonts w:cstheme="minorHAnsi"/>
          <w:sz w:val="20"/>
          <w:szCs w:val="20"/>
        </w:rPr>
        <w:lastRenderedPageBreak/>
        <w:t>в) да понуда продавца у потпуности одговара добрима описаним у Прилогу број 1. из конкурсне документације, који је саставни део Уговора,</w:t>
      </w:r>
    </w:p>
    <w:p w14:paraId="43504AB7" w14:textId="77777777" w:rsidR="00290256" w:rsidRPr="009767A2" w:rsidRDefault="00290256" w:rsidP="00290256">
      <w:pPr>
        <w:rPr>
          <w:rFonts w:cstheme="minorHAnsi"/>
          <w:sz w:val="20"/>
          <w:szCs w:val="20"/>
        </w:rPr>
      </w:pPr>
      <w:r w:rsidRPr="009767A2">
        <w:rPr>
          <w:rFonts w:cstheme="minorHAnsi"/>
          <w:sz w:val="20"/>
          <w:szCs w:val="20"/>
        </w:rPr>
        <w:t>г) да је купац након фазе стручне оцене понуда и Одлуке о додели уговора изабрао продавчеву понуду као најповољнију.</w:t>
      </w:r>
    </w:p>
    <w:p w14:paraId="7A4F13DC" w14:textId="77777777" w:rsidR="00290256" w:rsidRDefault="00290256" w:rsidP="00290256">
      <w:pPr>
        <w:jc w:val="center"/>
        <w:rPr>
          <w:rFonts w:cstheme="minorHAnsi"/>
          <w:sz w:val="20"/>
          <w:szCs w:val="20"/>
        </w:rPr>
      </w:pPr>
    </w:p>
    <w:p w14:paraId="46B9E6C4" w14:textId="77777777" w:rsidR="00290256" w:rsidRDefault="00290256" w:rsidP="00290256">
      <w:pPr>
        <w:jc w:val="center"/>
        <w:rPr>
          <w:rFonts w:cstheme="minorHAnsi"/>
          <w:sz w:val="20"/>
          <w:szCs w:val="20"/>
        </w:rPr>
      </w:pPr>
      <w:r w:rsidRPr="00361B22">
        <w:rPr>
          <w:rFonts w:cstheme="minorHAnsi"/>
          <w:sz w:val="20"/>
          <w:szCs w:val="20"/>
        </w:rPr>
        <w:t>Члан 2.</w:t>
      </w:r>
    </w:p>
    <w:p w14:paraId="64D6D32E" w14:textId="27348021" w:rsidR="00290256" w:rsidRPr="00290256" w:rsidRDefault="00290256" w:rsidP="00290256">
      <w:pPr>
        <w:rPr>
          <w:sz w:val="20"/>
          <w:szCs w:val="20"/>
          <w:lang w:val="sr-Cyrl-RS"/>
        </w:rPr>
      </w:pPr>
      <w:r w:rsidRPr="00361B22">
        <w:rPr>
          <w:rFonts w:cstheme="minorHAnsi"/>
          <w:sz w:val="20"/>
          <w:szCs w:val="20"/>
        </w:rPr>
        <w:t xml:space="preserve">Предмет уговора јавне набавке је куповина добара </w:t>
      </w:r>
      <w:r>
        <w:rPr>
          <w:rFonts w:cstheme="minorHAnsi"/>
          <w:sz w:val="20"/>
          <w:szCs w:val="20"/>
        </w:rPr>
        <w:t xml:space="preserve">ЈН Д 21 </w:t>
      </w:r>
      <w:r>
        <w:rPr>
          <w:rFonts w:cstheme="minorHAnsi"/>
          <w:b/>
          <w:sz w:val="20"/>
          <w:szCs w:val="20"/>
        </w:rPr>
        <w:t>„Стоматолошки анестетици “</w:t>
      </w:r>
      <w:r>
        <w:rPr>
          <w:rFonts w:cstheme="minorHAnsi"/>
          <w:b/>
          <w:sz w:val="20"/>
          <w:szCs w:val="20"/>
          <w:lang w:val="sr-Cyrl-RS"/>
        </w:rPr>
        <w:t xml:space="preserve"> број партије </w:t>
      </w:r>
      <w:r>
        <w:rPr>
          <w:rFonts w:cstheme="minorHAnsi"/>
          <w:b/>
          <w:sz w:val="20"/>
          <w:szCs w:val="20"/>
        </w:rPr>
        <w:t xml:space="preserve">____________, </w:t>
      </w:r>
      <w:r>
        <w:rPr>
          <w:rFonts w:cstheme="minorHAnsi"/>
          <w:b/>
          <w:sz w:val="20"/>
          <w:szCs w:val="20"/>
          <w:lang w:val="sr-Cyrl-RS"/>
        </w:rPr>
        <w:t xml:space="preserve">назив партије </w:t>
      </w:r>
      <w:r w:rsidRPr="00F70325">
        <w:rPr>
          <w:sz w:val="20"/>
          <w:szCs w:val="20"/>
        </w:rPr>
        <w:t>__</w:t>
      </w:r>
      <w:r>
        <w:rPr>
          <w:sz w:val="20"/>
          <w:szCs w:val="20"/>
        </w:rPr>
        <w:t>______________</w:t>
      </w:r>
      <w:r>
        <w:rPr>
          <w:rFonts w:cstheme="minorHAnsi"/>
          <w:sz w:val="20"/>
          <w:szCs w:val="20"/>
        </w:rPr>
        <w:t>,</w:t>
      </w:r>
      <w:r w:rsidRPr="00F70325">
        <w:rPr>
          <w:rFonts w:ascii="Calibri" w:eastAsia="Calibri" w:hAnsi="Calibri" w:cs="Times New Roman"/>
          <w:sz w:val="20"/>
          <w:szCs w:val="20"/>
        </w:rPr>
        <w:t>према</w:t>
      </w:r>
      <w:r w:rsidRPr="00F70325">
        <w:rPr>
          <w:sz w:val="20"/>
          <w:szCs w:val="20"/>
        </w:rPr>
        <w:t xml:space="preserve"> техничкој спецификацији из Прилога 1</w:t>
      </w:r>
      <w:r>
        <w:rPr>
          <w:sz w:val="20"/>
          <w:szCs w:val="20"/>
        </w:rPr>
        <w:t>. конкурсне документације.</w:t>
      </w:r>
      <w:r>
        <w:rPr>
          <w:sz w:val="20"/>
          <w:szCs w:val="20"/>
          <w:lang w:val="sr-Cyrl-RS"/>
        </w:rPr>
        <w:t>(</w:t>
      </w:r>
      <w:r w:rsidR="00824CC4">
        <w:rPr>
          <w:sz w:val="20"/>
          <w:szCs w:val="20"/>
          <w:lang w:val="sr-Cyrl-RS"/>
        </w:rPr>
        <w:t>п</w:t>
      </w:r>
      <w:r>
        <w:rPr>
          <w:sz w:val="20"/>
          <w:szCs w:val="20"/>
          <w:lang w:val="sr-Cyrl-RS"/>
        </w:rPr>
        <w:t>опуњава наручилац)</w:t>
      </w:r>
    </w:p>
    <w:p w14:paraId="20706DB8" w14:textId="77777777" w:rsidR="00290256" w:rsidRPr="009767A2" w:rsidRDefault="00290256" w:rsidP="00290256">
      <w:pPr>
        <w:rPr>
          <w:rFonts w:cstheme="minorHAnsi"/>
          <w:sz w:val="20"/>
          <w:szCs w:val="20"/>
        </w:rPr>
      </w:pPr>
    </w:p>
    <w:p w14:paraId="142DF5CD" w14:textId="77777777" w:rsidR="00290256" w:rsidRPr="009767A2" w:rsidRDefault="00290256" w:rsidP="00290256">
      <w:pPr>
        <w:jc w:val="center"/>
        <w:rPr>
          <w:rFonts w:cstheme="minorHAnsi"/>
          <w:sz w:val="20"/>
          <w:szCs w:val="20"/>
        </w:rPr>
      </w:pPr>
      <w:r w:rsidRPr="009767A2">
        <w:rPr>
          <w:rFonts w:cstheme="minorHAnsi"/>
          <w:sz w:val="20"/>
          <w:szCs w:val="20"/>
        </w:rPr>
        <w:t>Члан 3.</w:t>
      </w:r>
    </w:p>
    <w:p w14:paraId="423B77AA" w14:textId="77777777" w:rsidR="00290256" w:rsidRPr="00806890" w:rsidRDefault="00290256" w:rsidP="00290256">
      <w:pPr>
        <w:rPr>
          <w:rFonts w:cstheme="minorHAnsi"/>
          <w:sz w:val="20"/>
          <w:szCs w:val="20"/>
        </w:rPr>
      </w:pPr>
      <w:r w:rsidRPr="009767A2">
        <w:rPr>
          <w:rFonts w:cstheme="minorHAnsi"/>
          <w:sz w:val="20"/>
          <w:szCs w:val="20"/>
        </w:rPr>
        <w:t>Уговорна цена износи ________________ динара без ПДВ-а, односно _________________ динара са урачунатим ПДВ-ом.</w:t>
      </w:r>
      <w:r w:rsidRPr="00361B22">
        <w:rPr>
          <w:rFonts w:cstheme="minorHAnsi"/>
          <w:i/>
          <w:sz w:val="20"/>
          <w:szCs w:val="20"/>
        </w:rPr>
        <w:t>(попуњава наручилац)</w:t>
      </w:r>
    </w:p>
    <w:p w14:paraId="7E6A8574" w14:textId="77777777" w:rsidR="00290256" w:rsidRPr="009767A2" w:rsidRDefault="00290256" w:rsidP="00290256">
      <w:pPr>
        <w:rPr>
          <w:rFonts w:cstheme="minorHAnsi"/>
          <w:sz w:val="20"/>
          <w:szCs w:val="20"/>
        </w:rPr>
      </w:pPr>
    </w:p>
    <w:p w14:paraId="578EA508" w14:textId="77777777" w:rsidR="00290256" w:rsidRPr="009767A2" w:rsidRDefault="00290256" w:rsidP="00290256">
      <w:pPr>
        <w:rPr>
          <w:rFonts w:cstheme="minorHAnsi"/>
          <w:sz w:val="20"/>
          <w:szCs w:val="20"/>
        </w:rPr>
      </w:pPr>
      <w:r w:rsidRPr="009767A2">
        <w:rPr>
          <w:rFonts w:cstheme="minorHAnsi"/>
          <w:sz w:val="20"/>
          <w:szCs w:val="20"/>
        </w:rPr>
        <w:t>Рок плаћања: ____________________.</w:t>
      </w:r>
    </w:p>
    <w:p w14:paraId="165E0158" w14:textId="77777777" w:rsidR="00290256" w:rsidRPr="009767A2" w:rsidRDefault="00290256" w:rsidP="00290256">
      <w:pPr>
        <w:rPr>
          <w:rFonts w:cstheme="minorHAnsi"/>
          <w:sz w:val="20"/>
          <w:szCs w:val="20"/>
        </w:rPr>
      </w:pPr>
    </w:p>
    <w:p w14:paraId="2F6653DA" w14:textId="77777777" w:rsidR="00290256" w:rsidRPr="004D18E2" w:rsidRDefault="00290256" w:rsidP="00290256">
      <w:pPr>
        <w:jc w:val="center"/>
        <w:rPr>
          <w:rFonts w:cstheme="minorHAnsi"/>
          <w:sz w:val="20"/>
          <w:szCs w:val="20"/>
        </w:rPr>
      </w:pPr>
      <w:r w:rsidRPr="004D18E2">
        <w:rPr>
          <w:rFonts w:cstheme="minorHAnsi"/>
          <w:sz w:val="20"/>
          <w:szCs w:val="20"/>
        </w:rPr>
        <w:t>Члан 4.</w:t>
      </w:r>
    </w:p>
    <w:p w14:paraId="03ABA598" w14:textId="77777777" w:rsidR="00290256" w:rsidRDefault="00290256" w:rsidP="00290256">
      <w:pPr>
        <w:rPr>
          <w:rFonts w:cstheme="minorHAnsi"/>
          <w:sz w:val="20"/>
          <w:szCs w:val="20"/>
        </w:rPr>
      </w:pPr>
      <w:r w:rsidRPr="009330FA">
        <w:rPr>
          <w:rFonts w:cstheme="minorHAnsi"/>
          <w:sz w:val="20"/>
          <w:szCs w:val="20"/>
        </w:rPr>
        <w:t>Цена је фиксна и не може се м</w:t>
      </w:r>
      <w:r>
        <w:rPr>
          <w:rFonts w:cstheme="minorHAnsi"/>
          <w:sz w:val="20"/>
          <w:szCs w:val="20"/>
        </w:rPr>
        <w:t>е</w:t>
      </w:r>
      <w:r w:rsidRPr="009330FA">
        <w:rPr>
          <w:rFonts w:cstheme="minorHAnsi"/>
          <w:sz w:val="20"/>
          <w:szCs w:val="20"/>
        </w:rPr>
        <w:t>њати током трајања уговора.</w:t>
      </w:r>
    </w:p>
    <w:p w14:paraId="6AFC7210" w14:textId="77777777" w:rsidR="00290256" w:rsidRDefault="00290256" w:rsidP="00290256">
      <w:pPr>
        <w:rPr>
          <w:rFonts w:cstheme="minorHAnsi"/>
          <w:sz w:val="20"/>
          <w:szCs w:val="20"/>
        </w:rPr>
      </w:pPr>
    </w:p>
    <w:p w14:paraId="71B0B257" w14:textId="77777777" w:rsidR="00290256" w:rsidRPr="004D18E2" w:rsidRDefault="00290256" w:rsidP="00290256">
      <w:pPr>
        <w:jc w:val="center"/>
        <w:rPr>
          <w:rFonts w:cstheme="minorHAnsi"/>
          <w:sz w:val="20"/>
          <w:szCs w:val="20"/>
        </w:rPr>
      </w:pPr>
      <w:r w:rsidRPr="004D18E2">
        <w:rPr>
          <w:rFonts w:cstheme="minorHAnsi"/>
          <w:sz w:val="20"/>
          <w:szCs w:val="20"/>
        </w:rPr>
        <w:t>Члан 5.</w:t>
      </w:r>
    </w:p>
    <w:p w14:paraId="22B6AE6A" w14:textId="77777777" w:rsidR="00290256" w:rsidRPr="004D18E2" w:rsidRDefault="00290256" w:rsidP="00290256">
      <w:pPr>
        <w:rPr>
          <w:rFonts w:cstheme="minorHAnsi"/>
          <w:sz w:val="20"/>
          <w:szCs w:val="20"/>
        </w:rPr>
      </w:pPr>
      <w:r w:rsidRPr="0074300A">
        <w:rPr>
          <w:rFonts w:cstheme="minorHAnsi"/>
          <w:sz w:val="20"/>
          <w:szCs w:val="20"/>
        </w:rPr>
        <w:t>Уговор се закључује на период од 12 месеци или до окончања спровође</w:t>
      </w:r>
      <w:r>
        <w:rPr>
          <w:rFonts w:cstheme="minorHAnsi"/>
          <w:sz w:val="20"/>
          <w:szCs w:val="20"/>
        </w:rPr>
        <w:t>ња поступка јавне набавке у 2021</w:t>
      </w:r>
      <w:r w:rsidRPr="0074300A">
        <w:rPr>
          <w:rFonts w:cstheme="minorHAnsi"/>
          <w:sz w:val="20"/>
          <w:szCs w:val="20"/>
        </w:rPr>
        <w:t>. години</w:t>
      </w:r>
      <w:r w:rsidRPr="004D18E2">
        <w:rPr>
          <w:rFonts w:cstheme="minorHAnsi"/>
          <w:sz w:val="20"/>
          <w:szCs w:val="20"/>
        </w:rPr>
        <w:t>.</w:t>
      </w:r>
    </w:p>
    <w:p w14:paraId="554DE742" w14:textId="77777777" w:rsidR="00290256" w:rsidRDefault="00290256" w:rsidP="00290256">
      <w:pPr>
        <w:rPr>
          <w:rFonts w:cstheme="minorHAnsi"/>
          <w:sz w:val="20"/>
          <w:szCs w:val="20"/>
        </w:rPr>
      </w:pPr>
    </w:p>
    <w:p w14:paraId="28ADA525" w14:textId="77777777" w:rsidR="00290256" w:rsidRPr="00361B22" w:rsidRDefault="00290256" w:rsidP="00290256">
      <w:pPr>
        <w:jc w:val="center"/>
        <w:rPr>
          <w:rFonts w:cstheme="minorHAnsi"/>
          <w:sz w:val="20"/>
          <w:szCs w:val="20"/>
        </w:rPr>
      </w:pPr>
      <w:r w:rsidRPr="00361B22">
        <w:rPr>
          <w:rFonts w:cstheme="minorHAnsi"/>
          <w:sz w:val="20"/>
          <w:szCs w:val="20"/>
        </w:rPr>
        <w:t>Члан 6.</w:t>
      </w:r>
    </w:p>
    <w:p w14:paraId="28A551F0" w14:textId="77777777" w:rsidR="00290256" w:rsidRDefault="00290256" w:rsidP="00290256">
      <w:pPr>
        <w:rPr>
          <w:rFonts w:cstheme="minorHAnsi"/>
          <w:sz w:val="20"/>
          <w:szCs w:val="20"/>
        </w:rPr>
      </w:pPr>
      <w:r w:rsidRPr="00361B22">
        <w:rPr>
          <w:rFonts w:cstheme="minorHAnsi"/>
          <w:sz w:val="20"/>
          <w:szCs w:val="20"/>
        </w:rPr>
        <w:t>Наручилац може након закључења уговора о јавној набавци без спровођења поступка јавне набавке повећати обим предмета набавке, с тим да се вредности уговора може повећати максимално 5% од укупне вредности првобитно закљученог уговора у складу са чланом 115. Закона о јавним набавкама.</w:t>
      </w:r>
    </w:p>
    <w:p w14:paraId="69452154" w14:textId="77777777" w:rsidR="00290256" w:rsidRPr="00806890" w:rsidRDefault="00290256" w:rsidP="00290256">
      <w:pPr>
        <w:jc w:val="center"/>
        <w:rPr>
          <w:rFonts w:cstheme="minorHAnsi"/>
          <w:sz w:val="20"/>
          <w:szCs w:val="20"/>
        </w:rPr>
      </w:pPr>
    </w:p>
    <w:p w14:paraId="1C1C75C0" w14:textId="77777777" w:rsidR="00290256" w:rsidRPr="004D18E2" w:rsidRDefault="00290256" w:rsidP="00290256">
      <w:pPr>
        <w:jc w:val="center"/>
        <w:rPr>
          <w:rFonts w:cstheme="minorHAnsi"/>
          <w:sz w:val="20"/>
          <w:szCs w:val="20"/>
        </w:rPr>
      </w:pPr>
      <w:r w:rsidRPr="004D18E2">
        <w:rPr>
          <w:rFonts w:cstheme="minorHAnsi"/>
          <w:sz w:val="20"/>
          <w:szCs w:val="20"/>
        </w:rPr>
        <w:t>Члан</w:t>
      </w:r>
      <w:r>
        <w:rPr>
          <w:rFonts w:cstheme="minorHAnsi"/>
          <w:sz w:val="20"/>
          <w:szCs w:val="20"/>
        </w:rPr>
        <w:t>7</w:t>
      </w:r>
      <w:r w:rsidRPr="004D18E2">
        <w:rPr>
          <w:rFonts w:cstheme="minorHAnsi"/>
          <w:sz w:val="20"/>
          <w:szCs w:val="20"/>
        </w:rPr>
        <w:t>.</w:t>
      </w:r>
    </w:p>
    <w:p w14:paraId="0ADDFF40" w14:textId="77777777" w:rsidR="00290256" w:rsidRPr="004D18E2" w:rsidRDefault="00290256" w:rsidP="00290256">
      <w:pPr>
        <w:rPr>
          <w:rFonts w:cstheme="minorHAnsi"/>
          <w:sz w:val="20"/>
          <w:szCs w:val="20"/>
        </w:rPr>
      </w:pPr>
      <w:r w:rsidRPr="004D18E2">
        <w:rPr>
          <w:rFonts w:cstheme="minorHAnsi"/>
          <w:sz w:val="20"/>
          <w:szCs w:val="20"/>
        </w:rPr>
        <w:t>Као средство финансијског обезбеђења за извршење уговорних обавеза Понуђач у року о</w:t>
      </w:r>
      <w:r>
        <w:rPr>
          <w:rFonts w:cstheme="minorHAnsi"/>
          <w:sz w:val="20"/>
          <w:szCs w:val="20"/>
        </w:rPr>
        <w:t xml:space="preserve">Д </w:t>
      </w:r>
      <w:r>
        <w:rPr>
          <w:rFonts w:cstheme="minorHAnsi"/>
          <w:sz w:val="20"/>
          <w:szCs w:val="20"/>
          <w:lang w:val="sr-Cyrl-CS"/>
        </w:rPr>
        <w:t>3</w:t>
      </w:r>
      <w:r w:rsidRPr="004D18E2">
        <w:rPr>
          <w:rFonts w:cstheme="minorHAnsi"/>
          <w:sz w:val="20"/>
          <w:szCs w:val="20"/>
        </w:rPr>
        <w:t xml:space="preserve"> (три) дана од потписивања Уговора доставља бланко меницу и менично овлашћење, у висини од 10% вредности Уговора (вредност без ПДВ-а), са роком важности од најмање 30 дана дужим од рока важности Уговора и клаузулом „без протеста“, Потврду банке о извршеној регистацији меница у складу са Законом о изменама и допунама закона о платном промету (Службени гласник РС бр. 31/2011), копију ОП обрасца и копију Картона депонованих потписа лица овлашћених за располагање средствима на рачуну банке.</w:t>
      </w:r>
    </w:p>
    <w:p w14:paraId="0195EC15" w14:textId="77777777" w:rsidR="00290256" w:rsidRPr="004D18E2" w:rsidRDefault="00290256" w:rsidP="00290256">
      <w:pPr>
        <w:rPr>
          <w:rFonts w:cstheme="minorHAnsi"/>
          <w:sz w:val="20"/>
          <w:szCs w:val="20"/>
        </w:rPr>
      </w:pPr>
    </w:p>
    <w:p w14:paraId="6F8E8D16" w14:textId="77777777" w:rsidR="00290256" w:rsidRPr="004D18E2" w:rsidRDefault="00290256" w:rsidP="00290256">
      <w:pPr>
        <w:jc w:val="center"/>
        <w:rPr>
          <w:rFonts w:cstheme="minorHAnsi"/>
          <w:sz w:val="20"/>
          <w:szCs w:val="20"/>
        </w:rPr>
      </w:pPr>
      <w:r w:rsidRPr="004D18E2">
        <w:rPr>
          <w:rFonts w:cstheme="minorHAnsi"/>
          <w:sz w:val="20"/>
          <w:szCs w:val="20"/>
        </w:rPr>
        <w:t xml:space="preserve">Члан </w:t>
      </w:r>
      <w:r>
        <w:rPr>
          <w:rFonts w:cstheme="minorHAnsi"/>
          <w:sz w:val="20"/>
          <w:szCs w:val="20"/>
        </w:rPr>
        <w:t>8</w:t>
      </w:r>
      <w:r w:rsidRPr="004D18E2">
        <w:rPr>
          <w:rFonts w:cstheme="minorHAnsi"/>
          <w:sz w:val="20"/>
          <w:szCs w:val="20"/>
        </w:rPr>
        <w:t>.</w:t>
      </w:r>
    </w:p>
    <w:p w14:paraId="4AC76C52" w14:textId="77777777" w:rsidR="00290256" w:rsidRPr="004D18E2" w:rsidRDefault="00290256" w:rsidP="00290256">
      <w:pPr>
        <w:rPr>
          <w:rFonts w:cstheme="minorHAnsi"/>
          <w:sz w:val="20"/>
          <w:szCs w:val="20"/>
        </w:rPr>
      </w:pPr>
      <w:r w:rsidRPr="004D18E2">
        <w:rPr>
          <w:rFonts w:cstheme="minorHAnsi"/>
          <w:sz w:val="20"/>
          <w:szCs w:val="20"/>
        </w:rPr>
        <w:t>Продавац се обавезује да ће добра која су предмет овог Уговора, испоручиви купцу у року од _______ дана од дана пријема поруџбине, сопственим превозним средством у паритету франко магацин купца.</w:t>
      </w:r>
    </w:p>
    <w:p w14:paraId="5F935762" w14:textId="77777777" w:rsidR="00290256" w:rsidRPr="004D18E2" w:rsidRDefault="00290256" w:rsidP="00290256">
      <w:pPr>
        <w:rPr>
          <w:rFonts w:cstheme="minorHAnsi"/>
          <w:sz w:val="20"/>
          <w:szCs w:val="20"/>
        </w:rPr>
      </w:pPr>
    </w:p>
    <w:p w14:paraId="328C4363" w14:textId="77777777" w:rsidR="00290256" w:rsidRPr="004D18E2" w:rsidRDefault="00290256" w:rsidP="00290256">
      <w:pPr>
        <w:rPr>
          <w:rFonts w:cstheme="minorHAnsi"/>
          <w:sz w:val="20"/>
          <w:szCs w:val="20"/>
        </w:rPr>
      </w:pPr>
      <w:r w:rsidRPr="004D18E2">
        <w:rPr>
          <w:rFonts w:cstheme="minorHAnsi"/>
          <w:sz w:val="20"/>
          <w:szCs w:val="20"/>
        </w:rPr>
        <w:t>До испоруке добара из чл. 1. овог Уговора, ризик оштећења или случајне пропасти ствари пада на терет продавца, а након предаје ствари на купца.</w:t>
      </w:r>
    </w:p>
    <w:p w14:paraId="4A01FF50" w14:textId="77777777" w:rsidR="00290256" w:rsidRPr="004D18E2" w:rsidRDefault="00290256" w:rsidP="00290256">
      <w:pPr>
        <w:rPr>
          <w:rFonts w:cstheme="minorHAnsi"/>
          <w:sz w:val="20"/>
          <w:szCs w:val="20"/>
        </w:rPr>
      </w:pPr>
    </w:p>
    <w:p w14:paraId="49AC6B71" w14:textId="77777777" w:rsidR="00290256" w:rsidRDefault="00290256" w:rsidP="00290256">
      <w:pPr>
        <w:jc w:val="center"/>
        <w:rPr>
          <w:rFonts w:cstheme="minorHAnsi"/>
          <w:sz w:val="20"/>
          <w:szCs w:val="20"/>
        </w:rPr>
      </w:pPr>
    </w:p>
    <w:p w14:paraId="76A29D8C" w14:textId="77777777" w:rsidR="00290256" w:rsidRPr="004D18E2" w:rsidRDefault="00290256" w:rsidP="00290256">
      <w:pPr>
        <w:jc w:val="center"/>
        <w:rPr>
          <w:rFonts w:cstheme="minorHAnsi"/>
          <w:sz w:val="20"/>
          <w:szCs w:val="20"/>
        </w:rPr>
      </w:pPr>
      <w:r w:rsidRPr="004D18E2">
        <w:rPr>
          <w:rFonts w:cstheme="minorHAnsi"/>
          <w:sz w:val="20"/>
          <w:szCs w:val="20"/>
        </w:rPr>
        <w:t xml:space="preserve">Члан </w:t>
      </w:r>
      <w:r>
        <w:rPr>
          <w:rFonts w:cstheme="minorHAnsi"/>
          <w:sz w:val="20"/>
          <w:szCs w:val="20"/>
        </w:rPr>
        <w:t>9</w:t>
      </w:r>
      <w:r w:rsidRPr="004D18E2">
        <w:rPr>
          <w:rFonts w:cstheme="minorHAnsi"/>
          <w:sz w:val="20"/>
          <w:szCs w:val="20"/>
        </w:rPr>
        <w:t>.</w:t>
      </w:r>
    </w:p>
    <w:p w14:paraId="5782F959" w14:textId="77777777" w:rsidR="00290256" w:rsidRPr="004D18E2" w:rsidRDefault="00290256" w:rsidP="00290256">
      <w:pPr>
        <w:rPr>
          <w:rFonts w:cstheme="minorHAnsi"/>
          <w:sz w:val="20"/>
          <w:szCs w:val="20"/>
        </w:rPr>
      </w:pPr>
      <w:r w:rsidRPr="004D18E2">
        <w:rPr>
          <w:rFonts w:cstheme="minorHAnsi"/>
          <w:sz w:val="20"/>
          <w:szCs w:val="20"/>
        </w:rPr>
        <w:t>За материјалне и правне недостатке ствари (евикцију), продавац одговара у складу са одредбама ЗОО.</w:t>
      </w:r>
    </w:p>
    <w:p w14:paraId="56A49DFA" w14:textId="77777777" w:rsidR="00290256" w:rsidRDefault="00290256" w:rsidP="00290256">
      <w:pPr>
        <w:rPr>
          <w:rFonts w:cstheme="minorHAnsi"/>
          <w:sz w:val="20"/>
          <w:szCs w:val="20"/>
        </w:rPr>
      </w:pPr>
    </w:p>
    <w:p w14:paraId="044D6713" w14:textId="77777777" w:rsidR="00290256" w:rsidRPr="009B7D7E" w:rsidRDefault="00290256" w:rsidP="00290256">
      <w:pPr>
        <w:rPr>
          <w:rFonts w:cstheme="minorHAnsi"/>
          <w:sz w:val="20"/>
          <w:szCs w:val="20"/>
        </w:rPr>
      </w:pPr>
    </w:p>
    <w:p w14:paraId="287802EB" w14:textId="77777777" w:rsidR="00290256" w:rsidRPr="009B7D7E" w:rsidRDefault="00290256" w:rsidP="00290256">
      <w:pPr>
        <w:jc w:val="center"/>
        <w:rPr>
          <w:rFonts w:cstheme="minorHAnsi"/>
          <w:sz w:val="20"/>
          <w:szCs w:val="20"/>
        </w:rPr>
      </w:pPr>
      <w:r w:rsidRPr="004D18E2">
        <w:rPr>
          <w:rFonts w:cstheme="minorHAnsi"/>
          <w:sz w:val="20"/>
          <w:szCs w:val="20"/>
        </w:rPr>
        <w:t xml:space="preserve">Члан </w:t>
      </w:r>
      <w:r>
        <w:rPr>
          <w:rFonts w:cstheme="minorHAnsi"/>
          <w:sz w:val="20"/>
          <w:szCs w:val="20"/>
        </w:rPr>
        <w:t>10.</w:t>
      </w:r>
    </w:p>
    <w:p w14:paraId="1F14C1FF" w14:textId="77777777" w:rsidR="00290256" w:rsidRPr="004D18E2" w:rsidRDefault="00290256" w:rsidP="00290256">
      <w:pPr>
        <w:rPr>
          <w:rFonts w:cstheme="minorHAnsi"/>
          <w:sz w:val="20"/>
          <w:szCs w:val="20"/>
        </w:rPr>
      </w:pPr>
      <w:r w:rsidRPr="004D18E2">
        <w:rPr>
          <w:rFonts w:cstheme="minorHAnsi"/>
          <w:sz w:val="20"/>
          <w:szCs w:val="20"/>
        </w:rPr>
        <w:t>Приговоре на видљиве недостатке добара из чл. 1. овог Уговора, купац је дужан истаћи продавцу у року о</w:t>
      </w:r>
      <w:r>
        <w:rPr>
          <w:rFonts w:cstheme="minorHAnsi"/>
          <w:sz w:val="20"/>
          <w:szCs w:val="20"/>
        </w:rPr>
        <w:t>д8</w:t>
      </w:r>
      <w:r w:rsidRPr="004D18E2">
        <w:rPr>
          <w:rFonts w:cstheme="minorHAnsi"/>
          <w:sz w:val="20"/>
          <w:szCs w:val="20"/>
        </w:rPr>
        <w:t xml:space="preserve"> дана од дана преузимања добара.</w:t>
      </w:r>
    </w:p>
    <w:p w14:paraId="7A631831" w14:textId="77777777" w:rsidR="00290256" w:rsidRPr="004D18E2" w:rsidRDefault="00290256" w:rsidP="00290256">
      <w:pPr>
        <w:rPr>
          <w:rFonts w:cstheme="minorHAnsi"/>
          <w:sz w:val="20"/>
          <w:szCs w:val="20"/>
        </w:rPr>
      </w:pPr>
    </w:p>
    <w:p w14:paraId="46A417B8" w14:textId="77777777" w:rsidR="00290256" w:rsidRPr="004D18E2" w:rsidRDefault="00290256" w:rsidP="00290256">
      <w:pPr>
        <w:rPr>
          <w:rFonts w:cstheme="minorHAnsi"/>
          <w:sz w:val="20"/>
          <w:szCs w:val="20"/>
        </w:rPr>
      </w:pPr>
      <w:r w:rsidRPr="004D18E2">
        <w:rPr>
          <w:rFonts w:cstheme="minorHAnsi"/>
          <w:sz w:val="20"/>
          <w:szCs w:val="20"/>
        </w:rPr>
        <w:t>Ако се после пријема добара из чл. 1. Уговора од стране купца покаже да нека ствар има неки недостатак који се није могао открити уобичајеним прегледом приликом преузимања ствари (скривени недостатак), купац је дужан о томе обавестити продаца у року о</w:t>
      </w:r>
      <w:r>
        <w:rPr>
          <w:rFonts w:cstheme="minorHAnsi"/>
          <w:sz w:val="20"/>
          <w:szCs w:val="20"/>
        </w:rPr>
        <w:t>д 8</w:t>
      </w:r>
      <w:r w:rsidRPr="004D18E2">
        <w:rPr>
          <w:rFonts w:cstheme="minorHAnsi"/>
          <w:sz w:val="20"/>
          <w:szCs w:val="20"/>
        </w:rPr>
        <w:t xml:space="preserve"> дана од дана када је недостатак открио.</w:t>
      </w:r>
    </w:p>
    <w:p w14:paraId="202EDADE" w14:textId="77777777" w:rsidR="00290256" w:rsidRPr="004D18E2" w:rsidRDefault="00290256" w:rsidP="00290256">
      <w:pPr>
        <w:rPr>
          <w:rFonts w:cstheme="minorHAnsi"/>
          <w:sz w:val="20"/>
          <w:szCs w:val="20"/>
        </w:rPr>
      </w:pPr>
    </w:p>
    <w:p w14:paraId="408F3524" w14:textId="77777777" w:rsidR="00290256" w:rsidRPr="004D18E2" w:rsidRDefault="00290256" w:rsidP="00290256">
      <w:pPr>
        <w:jc w:val="center"/>
        <w:rPr>
          <w:rFonts w:cstheme="minorHAnsi"/>
          <w:sz w:val="20"/>
          <w:szCs w:val="20"/>
        </w:rPr>
      </w:pPr>
      <w:r w:rsidRPr="004D18E2">
        <w:rPr>
          <w:rFonts w:cstheme="minorHAnsi"/>
          <w:sz w:val="20"/>
          <w:szCs w:val="20"/>
        </w:rPr>
        <w:t>Члан 1</w:t>
      </w:r>
      <w:r>
        <w:rPr>
          <w:rFonts w:cstheme="minorHAnsi"/>
          <w:sz w:val="20"/>
          <w:szCs w:val="20"/>
        </w:rPr>
        <w:t>1</w:t>
      </w:r>
      <w:r w:rsidRPr="004D18E2">
        <w:rPr>
          <w:rFonts w:cstheme="minorHAnsi"/>
          <w:sz w:val="20"/>
          <w:szCs w:val="20"/>
        </w:rPr>
        <w:t>.</w:t>
      </w:r>
    </w:p>
    <w:p w14:paraId="50F66C49" w14:textId="77777777" w:rsidR="00290256" w:rsidRPr="004D18E2" w:rsidRDefault="00290256" w:rsidP="00290256">
      <w:pPr>
        <w:rPr>
          <w:rFonts w:cstheme="minorHAnsi"/>
          <w:sz w:val="20"/>
          <w:szCs w:val="20"/>
        </w:rPr>
      </w:pPr>
      <w:r w:rsidRPr="004D18E2">
        <w:rPr>
          <w:rFonts w:cstheme="minorHAnsi"/>
          <w:sz w:val="20"/>
          <w:szCs w:val="20"/>
        </w:rPr>
        <w:t>Примопоредаја добара из чл. 1. овог Уговора, биће извршена од стране овлашећних представника оба уговрача. О извршеној испоруци продавац је дужан издати отпрменицу.</w:t>
      </w:r>
    </w:p>
    <w:p w14:paraId="18A50DEE" w14:textId="77777777" w:rsidR="00290256" w:rsidRPr="004D18E2" w:rsidRDefault="00290256" w:rsidP="00290256">
      <w:pPr>
        <w:rPr>
          <w:rFonts w:cstheme="minorHAnsi"/>
          <w:sz w:val="20"/>
          <w:szCs w:val="20"/>
        </w:rPr>
      </w:pPr>
    </w:p>
    <w:p w14:paraId="0F141C09" w14:textId="77777777" w:rsidR="00290256" w:rsidRPr="004D18E2" w:rsidRDefault="00290256" w:rsidP="00290256">
      <w:pPr>
        <w:jc w:val="center"/>
        <w:rPr>
          <w:rFonts w:cstheme="minorHAnsi"/>
          <w:sz w:val="20"/>
          <w:szCs w:val="20"/>
        </w:rPr>
      </w:pPr>
      <w:r w:rsidRPr="004D18E2">
        <w:rPr>
          <w:rFonts w:cstheme="minorHAnsi"/>
          <w:sz w:val="20"/>
          <w:szCs w:val="20"/>
        </w:rPr>
        <w:t>Члан 1</w:t>
      </w:r>
      <w:r>
        <w:rPr>
          <w:rFonts w:cstheme="minorHAnsi"/>
          <w:sz w:val="20"/>
          <w:szCs w:val="20"/>
        </w:rPr>
        <w:t>2</w:t>
      </w:r>
      <w:r w:rsidRPr="004D18E2">
        <w:rPr>
          <w:rFonts w:cstheme="minorHAnsi"/>
          <w:sz w:val="20"/>
          <w:szCs w:val="20"/>
        </w:rPr>
        <w:t>.</w:t>
      </w:r>
    </w:p>
    <w:p w14:paraId="11843E11" w14:textId="77777777" w:rsidR="00290256" w:rsidRPr="004D18E2" w:rsidRDefault="00290256" w:rsidP="00290256">
      <w:pPr>
        <w:rPr>
          <w:rFonts w:cstheme="minorHAnsi"/>
          <w:sz w:val="20"/>
          <w:szCs w:val="20"/>
        </w:rPr>
      </w:pPr>
      <w:r w:rsidRPr="004D18E2">
        <w:rPr>
          <w:rFonts w:cstheme="minorHAnsi"/>
          <w:sz w:val="20"/>
          <w:szCs w:val="20"/>
        </w:rPr>
        <w:t>Потписана отпремница продавца од стране купца и достављена фактура купцу, представљају основ за плаћање. Купац се обавезује да у року од ________ дана од пријема исправно испостављене фактуре по преузимању добара плати цену за испоручена добра - и то на рачун продавца бр. _________________________ који се води код ______________________________ банке. Рок плаћања не може бити краћи од 60 дана.</w:t>
      </w:r>
    </w:p>
    <w:p w14:paraId="194DDFE1" w14:textId="77777777" w:rsidR="00290256" w:rsidRPr="004D18E2" w:rsidRDefault="00290256" w:rsidP="00290256">
      <w:pPr>
        <w:jc w:val="center"/>
        <w:rPr>
          <w:rFonts w:cstheme="minorHAnsi"/>
          <w:sz w:val="20"/>
          <w:szCs w:val="20"/>
        </w:rPr>
      </w:pPr>
      <w:r w:rsidRPr="004D18E2">
        <w:rPr>
          <w:rFonts w:cstheme="minorHAnsi"/>
          <w:sz w:val="20"/>
          <w:szCs w:val="20"/>
        </w:rPr>
        <w:t>Члан 1</w:t>
      </w:r>
      <w:r>
        <w:rPr>
          <w:rFonts w:cstheme="minorHAnsi"/>
          <w:sz w:val="20"/>
          <w:szCs w:val="20"/>
        </w:rPr>
        <w:t>3</w:t>
      </w:r>
      <w:r w:rsidRPr="004D18E2">
        <w:rPr>
          <w:rFonts w:cstheme="minorHAnsi"/>
          <w:sz w:val="20"/>
          <w:szCs w:val="20"/>
        </w:rPr>
        <w:t>.</w:t>
      </w:r>
    </w:p>
    <w:p w14:paraId="5B927C13" w14:textId="77777777" w:rsidR="00290256" w:rsidRPr="004D18E2" w:rsidRDefault="00290256" w:rsidP="00290256">
      <w:pPr>
        <w:rPr>
          <w:rFonts w:cstheme="minorHAnsi"/>
          <w:sz w:val="20"/>
          <w:szCs w:val="20"/>
        </w:rPr>
      </w:pPr>
      <w:r w:rsidRPr="004D18E2">
        <w:rPr>
          <w:rFonts w:cstheme="minorHAnsi"/>
          <w:sz w:val="20"/>
          <w:szCs w:val="20"/>
        </w:rPr>
        <w:t xml:space="preserve">Отклањање евентуалних недостатака на добрима из чл. 1. овог Уговора, биће извршено од стране продавца најкасније осам дана од дана рекламације. </w:t>
      </w:r>
    </w:p>
    <w:p w14:paraId="1DAECDBB" w14:textId="77777777" w:rsidR="00290256" w:rsidRPr="004D18E2" w:rsidRDefault="00290256" w:rsidP="00290256">
      <w:pPr>
        <w:jc w:val="center"/>
        <w:rPr>
          <w:rFonts w:cstheme="minorHAnsi"/>
          <w:sz w:val="20"/>
          <w:szCs w:val="20"/>
        </w:rPr>
      </w:pPr>
      <w:r w:rsidRPr="004D18E2">
        <w:rPr>
          <w:rFonts w:cstheme="minorHAnsi"/>
          <w:sz w:val="20"/>
          <w:szCs w:val="20"/>
        </w:rPr>
        <w:t>Члан 1</w:t>
      </w:r>
      <w:r>
        <w:rPr>
          <w:rFonts w:cstheme="minorHAnsi"/>
          <w:sz w:val="20"/>
          <w:szCs w:val="20"/>
        </w:rPr>
        <w:t>4</w:t>
      </w:r>
      <w:r w:rsidRPr="004D18E2">
        <w:rPr>
          <w:rFonts w:cstheme="minorHAnsi"/>
          <w:sz w:val="20"/>
          <w:szCs w:val="20"/>
        </w:rPr>
        <w:t>.</w:t>
      </w:r>
    </w:p>
    <w:p w14:paraId="561736D4" w14:textId="77777777" w:rsidR="00290256" w:rsidRDefault="00290256" w:rsidP="00290256">
      <w:pPr>
        <w:rPr>
          <w:rFonts w:cstheme="minorHAnsi"/>
          <w:sz w:val="20"/>
          <w:szCs w:val="20"/>
        </w:rPr>
      </w:pPr>
      <w:r w:rsidRPr="004D18E2">
        <w:rPr>
          <w:rFonts w:cstheme="minorHAnsi"/>
          <w:sz w:val="20"/>
          <w:szCs w:val="20"/>
        </w:rPr>
        <w:t xml:space="preserve">Обавезе које доспевају у наредној буџетској години ће бити реализоване највише до износа средстава одобрених за набаку </w:t>
      </w:r>
      <w:r>
        <w:rPr>
          <w:rFonts w:cstheme="minorHAnsi"/>
          <w:sz w:val="20"/>
          <w:szCs w:val="20"/>
        </w:rPr>
        <w:t xml:space="preserve">предмета јавне набавке </w:t>
      </w:r>
      <w:r w:rsidRPr="004D18E2">
        <w:rPr>
          <w:rFonts w:cstheme="minorHAnsi"/>
          <w:sz w:val="20"/>
          <w:szCs w:val="20"/>
        </w:rPr>
        <w:t>од стране Републичког фонда за здравствено осигурање у наредној буџетској години.</w:t>
      </w:r>
    </w:p>
    <w:p w14:paraId="539F502F" w14:textId="77777777" w:rsidR="00290256" w:rsidRPr="004D18E2" w:rsidRDefault="00290256" w:rsidP="00290256">
      <w:pPr>
        <w:rPr>
          <w:rFonts w:cstheme="minorHAnsi"/>
          <w:sz w:val="20"/>
          <w:szCs w:val="20"/>
        </w:rPr>
      </w:pPr>
    </w:p>
    <w:p w14:paraId="21D40DDE" w14:textId="77777777" w:rsidR="00290256" w:rsidRPr="008972E1" w:rsidRDefault="00290256" w:rsidP="00290256">
      <w:pPr>
        <w:jc w:val="center"/>
        <w:rPr>
          <w:rFonts w:cstheme="minorHAnsi"/>
          <w:sz w:val="20"/>
          <w:szCs w:val="20"/>
        </w:rPr>
      </w:pPr>
      <w:r w:rsidRPr="004D18E2">
        <w:rPr>
          <w:rFonts w:cstheme="minorHAnsi"/>
          <w:sz w:val="20"/>
          <w:szCs w:val="20"/>
        </w:rPr>
        <w:t xml:space="preserve">Члан </w:t>
      </w:r>
      <w:r>
        <w:rPr>
          <w:rFonts w:cstheme="minorHAnsi"/>
          <w:sz w:val="20"/>
          <w:szCs w:val="20"/>
        </w:rPr>
        <w:t>15.</w:t>
      </w:r>
    </w:p>
    <w:p w14:paraId="5F24BB9D" w14:textId="77777777" w:rsidR="00290256" w:rsidRDefault="00290256" w:rsidP="00290256">
      <w:pPr>
        <w:rPr>
          <w:rFonts w:cstheme="minorHAnsi"/>
          <w:sz w:val="20"/>
          <w:szCs w:val="20"/>
        </w:rPr>
      </w:pPr>
      <w:r w:rsidRPr="004D18E2">
        <w:rPr>
          <w:rFonts w:cstheme="minorHAnsi"/>
          <w:sz w:val="20"/>
          <w:szCs w:val="20"/>
        </w:rPr>
        <w:t>Продавац нема право на било коју врсту обештећења ако не дође до испуњења Уговора у уговореном обиму.</w:t>
      </w:r>
    </w:p>
    <w:p w14:paraId="1F3E5832" w14:textId="77777777" w:rsidR="00290256" w:rsidRPr="004D18E2" w:rsidRDefault="00290256" w:rsidP="00290256">
      <w:pPr>
        <w:jc w:val="center"/>
        <w:rPr>
          <w:rFonts w:cstheme="minorHAnsi"/>
          <w:sz w:val="20"/>
          <w:szCs w:val="20"/>
        </w:rPr>
      </w:pPr>
      <w:r w:rsidRPr="004D18E2">
        <w:rPr>
          <w:rFonts w:cstheme="minorHAnsi"/>
          <w:sz w:val="20"/>
          <w:szCs w:val="20"/>
        </w:rPr>
        <w:t>Члан 1</w:t>
      </w:r>
      <w:r>
        <w:rPr>
          <w:rFonts w:cstheme="minorHAnsi"/>
          <w:sz w:val="20"/>
          <w:szCs w:val="20"/>
        </w:rPr>
        <w:t>6</w:t>
      </w:r>
      <w:r w:rsidRPr="004D18E2">
        <w:rPr>
          <w:rFonts w:cstheme="minorHAnsi"/>
          <w:sz w:val="20"/>
          <w:szCs w:val="20"/>
        </w:rPr>
        <w:t>.</w:t>
      </w:r>
    </w:p>
    <w:p w14:paraId="35CA27B1" w14:textId="77777777" w:rsidR="00290256" w:rsidRPr="004D18E2" w:rsidRDefault="00290256" w:rsidP="00290256">
      <w:pPr>
        <w:rPr>
          <w:rFonts w:cstheme="minorHAnsi"/>
          <w:sz w:val="20"/>
          <w:szCs w:val="20"/>
        </w:rPr>
      </w:pPr>
      <w:r w:rsidRPr="004D18E2">
        <w:rPr>
          <w:rFonts w:cstheme="minorHAnsi"/>
          <w:sz w:val="20"/>
          <w:szCs w:val="20"/>
        </w:rPr>
        <w:t>У случају неиспуњења обавезе продавца по овом овом Уговору, купац ће оставити продавцу накнадни примерени рок о</w:t>
      </w:r>
      <w:r>
        <w:rPr>
          <w:rFonts w:cstheme="minorHAnsi"/>
          <w:sz w:val="20"/>
          <w:szCs w:val="20"/>
        </w:rPr>
        <w:t>д 8</w:t>
      </w:r>
      <w:r w:rsidRPr="004D18E2">
        <w:rPr>
          <w:rFonts w:cstheme="minorHAnsi"/>
          <w:sz w:val="20"/>
          <w:szCs w:val="20"/>
        </w:rPr>
        <w:t xml:space="preserve"> дана за испуњење уговорених обавеза. Ако продавац ни у наведеном року не испуни уговорне обавезе, купац задржава право да једнострано раскине овај Уговор.</w:t>
      </w:r>
    </w:p>
    <w:p w14:paraId="27618D9D" w14:textId="77777777" w:rsidR="00290256" w:rsidRPr="004D18E2" w:rsidRDefault="00290256" w:rsidP="00290256">
      <w:pPr>
        <w:rPr>
          <w:rFonts w:cstheme="minorHAnsi"/>
          <w:sz w:val="20"/>
          <w:szCs w:val="20"/>
        </w:rPr>
      </w:pPr>
    </w:p>
    <w:p w14:paraId="6482917B" w14:textId="77777777" w:rsidR="00290256" w:rsidRPr="004D18E2" w:rsidRDefault="00290256" w:rsidP="00290256">
      <w:pPr>
        <w:rPr>
          <w:rFonts w:cstheme="minorHAnsi"/>
          <w:sz w:val="20"/>
          <w:szCs w:val="20"/>
        </w:rPr>
      </w:pPr>
      <w:r w:rsidRPr="004D18E2">
        <w:rPr>
          <w:rFonts w:cstheme="minorHAnsi"/>
          <w:sz w:val="20"/>
          <w:szCs w:val="20"/>
        </w:rPr>
        <w:t xml:space="preserve">Писмену изјаву о раскиду Уговора, купац је дужан послати продавцу без одлагања. </w:t>
      </w:r>
    </w:p>
    <w:p w14:paraId="00140689" w14:textId="77777777" w:rsidR="00290256" w:rsidRPr="004D18E2" w:rsidRDefault="00290256" w:rsidP="00290256">
      <w:pPr>
        <w:rPr>
          <w:rFonts w:cstheme="minorHAnsi"/>
          <w:sz w:val="20"/>
          <w:szCs w:val="20"/>
        </w:rPr>
      </w:pPr>
    </w:p>
    <w:p w14:paraId="1B4B69FF" w14:textId="77777777" w:rsidR="00290256" w:rsidRPr="004D18E2" w:rsidRDefault="00290256" w:rsidP="00290256">
      <w:pPr>
        <w:jc w:val="center"/>
        <w:rPr>
          <w:rFonts w:cstheme="minorHAnsi"/>
          <w:sz w:val="20"/>
          <w:szCs w:val="20"/>
        </w:rPr>
      </w:pPr>
      <w:r w:rsidRPr="004D18E2">
        <w:rPr>
          <w:rFonts w:cstheme="minorHAnsi"/>
          <w:sz w:val="20"/>
          <w:szCs w:val="20"/>
        </w:rPr>
        <w:lastRenderedPageBreak/>
        <w:t>Члан 1</w:t>
      </w:r>
      <w:r>
        <w:rPr>
          <w:rFonts w:cstheme="minorHAnsi"/>
          <w:sz w:val="20"/>
          <w:szCs w:val="20"/>
        </w:rPr>
        <w:t>7</w:t>
      </w:r>
      <w:r w:rsidRPr="004D18E2">
        <w:rPr>
          <w:rFonts w:cstheme="minorHAnsi"/>
          <w:sz w:val="20"/>
          <w:szCs w:val="20"/>
        </w:rPr>
        <w:t>.</w:t>
      </w:r>
    </w:p>
    <w:p w14:paraId="372E2644" w14:textId="77777777" w:rsidR="00290256" w:rsidRDefault="00290256" w:rsidP="00290256">
      <w:pPr>
        <w:rPr>
          <w:rFonts w:cstheme="minorHAnsi"/>
          <w:sz w:val="20"/>
          <w:szCs w:val="20"/>
        </w:rPr>
      </w:pPr>
      <w:r w:rsidRPr="004D18E2">
        <w:rPr>
          <w:rFonts w:cstheme="minorHAnsi"/>
          <w:sz w:val="20"/>
          <w:szCs w:val="20"/>
        </w:rPr>
        <w:t>Овај Уговор се може изменити писаним анексом, потписаним од стране овлашћених лица уговорних страна под условима предивиђеним конкурнсом документацијом.</w:t>
      </w:r>
    </w:p>
    <w:p w14:paraId="007EE2E3" w14:textId="77777777" w:rsidR="00290256" w:rsidRDefault="00290256" w:rsidP="00290256">
      <w:pPr>
        <w:jc w:val="center"/>
        <w:rPr>
          <w:rFonts w:cstheme="minorHAnsi"/>
          <w:sz w:val="20"/>
          <w:szCs w:val="20"/>
        </w:rPr>
      </w:pPr>
    </w:p>
    <w:p w14:paraId="1ED2CC53" w14:textId="77777777" w:rsidR="00290256" w:rsidRPr="004D18E2" w:rsidRDefault="00290256" w:rsidP="00290256">
      <w:pPr>
        <w:jc w:val="center"/>
        <w:rPr>
          <w:rFonts w:cstheme="minorHAnsi"/>
          <w:sz w:val="20"/>
          <w:szCs w:val="20"/>
        </w:rPr>
      </w:pPr>
      <w:r w:rsidRPr="004D18E2">
        <w:rPr>
          <w:rFonts w:cstheme="minorHAnsi"/>
          <w:sz w:val="20"/>
          <w:szCs w:val="20"/>
        </w:rPr>
        <w:t>Члан 1</w:t>
      </w:r>
      <w:r>
        <w:rPr>
          <w:rFonts w:cstheme="minorHAnsi"/>
          <w:sz w:val="20"/>
          <w:szCs w:val="20"/>
        </w:rPr>
        <w:t>8</w:t>
      </w:r>
      <w:r w:rsidRPr="004D18E2">
        <w:rPr>
          <w:rFonts w:cstheme="minorHAnsi"/>
          <w:sz w:val="20"/>
          <w:szCs w:val="20"/>
        </w:rPr>
        <w:t>.</w:t>
      </w:r>
    </w:p>
    <w:p w14:paraId="17F545ED" w14:textId="77777777" w:rsidR="00290256" w:rsidRPr="004D18E2" w:rsidRDefault="00290256" w:rsidP="00290256">
      <w:pPr>
        <w:rPr>
          <w:rFonts w:cstheme="minorHAnsi"/>
          <w:sz w:val="20"/>
          <w:szCs w:val="20"/>
        </w:rPr>
      </w:pPr>
      <w:r w:rsidRPr="004D18E2">
        <w:rPr>
          <w:rFonts w:cstheme="minorHAnsi"/>
          <w:sz w:val="20"/>
          <w:szCs w:val="20"/>
        </w:rPr>
        <w:t>На односе који нису регулисани овим Уговором, примењиваће се правила и прописи ЗОО.</w:t>
      </w:r>
    </w:p>
    <w:p w14:paraId="378855CD" w14:textId="77777777" w:rsidR="00290256" w:rsidRPr="00D36A13" w:rsidRDefault="00290256" w:rsidP="00290256">
      <w:pPr>
        <w:rPr>
          <w:rFonts w:cstheme="minorHAnsi"/>
          <w:sz w:val="20"/>
          <w:szCs w:val="20"/>
        </w:rPr>
      </w:pPr>
    </w:p>
    <w:p w14:paraId="04505A41" w14:textId="77777777" w:rsidR="00290256" w:rsidRPr="004D18E2" w:rsidRDefault="00290256" w:rsidP="00290256">
      <w:pPr>
        <w:jc w:val="center"/>
        <w:rPr>
          <w:rFonts w:cstheme="minorHAnsi"/>
          <w:sz w:val="20"/>
          <w:szCs w:val="20"/>
        </w:rPr>
      </w:pPr>
      <w:r w:rsidRPr="004D18E2">
        <w:rPr>
          <w:rFonts w:cstheme="minorHAnsi"/>
          <w:sz w:val="20"/>
          <w:szCs w:val="20"/>
        </w:rPr>
        <w:t>Члан 1</w:t>
      </w:r>
      <w:r>
        <w:rPr>
          <w:rFonts w:cstheme="minorHAnsi"/>
          <w:sz w:val="20"/>
          <w:szCs w:val="20"/>
        </w:rPr>
        <w:t>9</w:t>
      </w:r>
      <w:r w:rsidRPr="004D18E2">
        <w:rPr>
          <w:rFonts w:cstheme="minorHAnsi"/>
          <w:sz w:val="20"/>
          <w:szCs w:val="20"/>
        </w:rPr>
        <w:t>.</w:t>
      </w:r>
    </w:p>
    <w:p w14:paraId="19A31109" w14:textId="77777777" w:rsidR="00290256" w:rsidRPr="004D18E2" w:rsidRDefault="00290256" w:rsidP="00290256">
      <w:pPr>
        <w:rPr>
          <w:rFonts w:cstheme="minorHAnsi"/>
          <w:sz w:val="20"/>
          <w:szCs w:val="20"/>
        </w:rPr>
      </w:pPr>
      <w:r w:rsidRPr="004D18E2">
        <w:rPr>
          <w:rFonts w:cstheme="minorHAnsi"/>
          <w:sz w:val="20"/>
          <w:szCs w:val="20"/>
        </w:rPr>
        <w:t>Неспоразуме који проистекну из примене овог Уговора, уговарачи ће решавати у духу добрих пословних односа, док за случај спора уговарају надлежност Привредног суда у Београду.</w:t>
      </w:r>
    </w:p>
    <w:p w14:paraId="1FD13A32" w14:textId="77777777" w:rsidR="00290256" w:rsidRPr="004D18E2" w:rsidRDefault="00290256" w:rsidP="00290256">
      <w:pPr>
        <w:rPr>
          <w:rFonts w:cstheme="minorHAnsi"/>
          <w:sz w:val="20"/>
          <w:szCs w:val="20"/>
        </w:rPr>
      </w:pPr>
    </w:p>
    <w:p w14:paraId="38B26549" w14:textId="77777777" w:rsidR="00290256" w:rsidRPr="004D18E2" w:rsidRDefault="00290256" w:rsidP="00290256">
      <w:pPr>
        <w:jc w:val="center"/>
        <w:rPr>
          <w:rFonts w:cstheme="minorHAnsi"/>
          <w:sz w:val="20"/>
          <w:szCs w:val="20"/>
        </w:rPr>
      </w:pPr>
      <w:r w:rsidRPr="004D18E2">
        <w:rPr>
          <w:rFonts w:cstheme="minorHAnsi"/>
          <w:sz w:val="20"/>
          <w:szCs w:val="20"/>
        </w:rPr>
        <w:t xml:space="preserve">Члан </w:t>
      </w:r>
      <w:r>
        <w:rPr>
          <w:rFonts w:cstheme="minorHAnsi"/>
          <w:sz w:val="20"/>
          <w:szCs w:val="20"/>
        </w:rPr>
        <w:t>20</w:t>
      </w:r>
      <w:r w:rsidRPr="004D18E2">
        <w:rPr>
          <w:rFonts w:cstheme="minorHAnsi"/>
          <w:sz w:val="20"/>
          <w:szCs w:val="20"/>
        </w:rPr>
        <w:t>.</w:t>
      </w:r>
    </w:p>
    <w:p w14:paraId="2EE4622F" w14:textId="77777777" w:rsidR="00290256" w:rsidRDefault="00290256" w:rsidP="00290256">
      <w:pPr>
        <w:rPr>
          <w:rFonts w:cstheme="minorHAnsi"/>
          <w:sz w:val="20"/>
          <w:szCs w:val="20"/>
        </w:rPr>
      </w:pPr>
      <w:r w:rsidRPr="004D18E2">
        <w:rPr>
          <w:rFonts w:cstheme="minorHAnsi"/>
          <w:sz w:val="20"/>
          <w:szCs w:val="20"/>
        </w:rPr>
        <w:t>Овај уговор је сачињен у 6 (шест) истоветних примерака, од којих по 3 (три) примерка задржава сваки уговарач.</w:t>
      </w:r>
    </w:p>
    <w:p w14:paraId="0A97758D" w14:textId="77777777" w:rsidR="00290256" w:rsidRPr="0074300A" w:rsidRDefault="00290256" w:rsidP="00290256">
      <w:pPr>
        <w:rPr>
          <w:rFonts w:cstheme="minorHAnsi"/>
          <w:sz w:val="20"/>
          <w:szCs w:val="20"/>
        </w:rPr>
      </w:pPr>
      <w:r w:rsidRPr="0074300A">
        <w:rPr>
          <w:rFonts w:cstheme="minorHAnsi"/>
          <w:sz w:val="20"/>
          <w:szCs w:val="20"/>
        </w:rPr>
        <w:t>Саставни делови овог Уговора су Образац понуде јавне набавке, Прилог бр.1 – врста, техничке карактериситкре (спецификације), квалитет, количина и опис добара, начин спровођења контроле и обезбеђења гаранције квалитета, рок извршења, место испоруке добара и  Образац структуре цена</w:t>
      </w:r>
      <w:r>
        <w:rPr>
          <w:rFonts w:cstheme="minorHAnsi"/>
          <w:sz w:val="20"/>
          <w:szCs w:val="20"/>
        </w:rPr>
        <w:t>.</w:t>
      </w:r>
    </w:p>
    <w:p w14:paraId="6F8558D8" w14:textId="77777777" w:rsidR="00290256" w:rsidRDefault="00290256" w:rsidP="00290256">
      <w:pPr>
        <w:rPr>
          <w:rFonts w:cstheme="minorHAnsi"/>
          <w:sz w:val="20"/>
          <w:szCs w:val="20"/>
        </w:rPr>
      </w:pPr>
    </w:p>
    <w:p w14:paraId="69AE4044" w14:textId="77777777" w:rsidR="00290256" w:rsidRDefault="00290256" w:rsidP="00290256">
      <w:pPr>
        <w:rPr>
          <w:rFonts w:cstheme="minorHAnsi"/>
          <w:sz w:val="20"/>
          <w:szCs w:val="20"/>
        </w:rPr>
      </w:pPr>
    </w:p>
    <w:p w14:paraId="5CE45CD3" w14:textId="77777777" w:rsidR="00290256" w:rsidRPr="0074300A" w:rsidRDefault="00290256" w:rsidP="00290256">
      <w:pPr>
        <w:rPr>
          <w:rFonts w:cstheme="minorHAnsi"/>
          <w:sz w:val="20"/>
          <w:szCs w:val="20"/>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2268"/>
        <w:gridCol w:w="3514"/>
      </w:tblGrid>
      <w:tr w:rsidR="00290256" w:rsidRPr="004D18E2" w14:paraId="40E05D37" w14:textId="77777777" w:rsidTr="00290256">
        <w:tc>
          <w:tcPr>
            <w:tcW w:w="3437" w:type="dxa"/>
          </w:tcPr>
          <w:p w14:paraId="3FC9E89D" w14:textId="77777777" w:rsidR="00290256" w:rsidRPr="004D18E2" w:rsidRDefault="00290256" w:rsidP="00290256">
            <w:pPr>
              <w:spacing w:line="276" w:lineRule="auto"/>
              <w:rPr>
                <w:rFonts w:cstheme="minorHAnsi"/>
                <w:sz w:val="20"/>
                <w:szCs w:val="20"/>
              </w:rPr>
            </w:pPr>
            <w:r w:rsidRPr="004D18E2">
              <w:rPr>
                <w:rFonts w:cstheme="minorHAnsi"/>
                <w:sz w:val="20"/>
                <w:szCs w:val="20"/>
              </w:rPr>
              <w:t>За купца:</w:t>
            </w:r>
          </w:p>
        </w:tc>
        <w:tc>
          <w:tcPr>
            <w:tcW w:w="2268" w:type="dxa"/>
          </w:tcPr>
          <w:p w14:paraId="3FEDA055" w14:textId="77777777" w:rsidR="00290256" w:rsidRPr="004D18E2" w:rsidRDefault="00290256" w:rsidP="00290256">
            <w:pPr>
              <w:spacing w:line="276" w:lineRule="auto"/>
              <w:rPr>
                <w:rFonts w:cstheme="minorHAnsi"/>
                <w:sz w:val="20"/>
                <w:szCs w:val="20"/>
              </w:rPr>
            </w:pPr>
          </w:p>
        </w:tc>
        <w:tc>
          <w:tcPr>
            <w:tcW w:w="3514" w:type="dxa"/>
          </w:tcPr>
          <w:p w14:paraId="1A2CB9CB" w14:textId="77777777" w:rsidR="00290256" w:rsidRPr="004D18E2" w:rsidRDefault="00290256" w:rsidP="00290256">
            <w:pPr>
              <w:spacing w:line="276" w:lineRule="auto"/>
              <w:rPr>
                <w:rFonts w:cstheme="minorHAnsi"/>
                <w:sz w:val="20"/>
                <w:szCs w:val="20"/>
              </w:rPr>
            </w:pPr>
            <w:r w:rsidRPr="004D18E2">
              <w:rPr>
                <w:rFonts w:cstheme="minorHAnsi"/>
                <w:sz w:val="20"/>
                <w:szCs w:val="20"/>
              </w:rPr>
              <w:t>За продавца:</w:t>
            </w:r>
          </w:p>
        </w:tc>
      </w:tr>
      <w:tr w:rsidR="00290256" w:rsidRPr="004D18E2" w14:paraId="7063D461" w14:textId="77777777" w:rsidTr="00290256">
        <w:tc>
          <w:tcPr>
            <w:tcW w:w="3437" w:type="dxa"/>
            <w:tcBorders>
              <w:bottom w:val="single" w:sz="4" w:space="0" w:color="auto"/>
            </w:tcBorders>
          </w:tcPr>
          <w:p w14:paraId="7A64D0DB" w14:textId="77777777" w:rsidR="00290256" w:rsidRPr="004D18E2" w:rsidRDefault="00290256" w:rsidP="00290256">
            <w:pPr>
              <w:spacing w:line="276" w:lineRule="auto"/>
              <w:rPr>
                <w:rFonts w:cstheme="minorHAnsi"/>
                <w:sz w:val="20"/>
                <w:szCs w:val="20"/>
              </w:rPr>
            </w:pPr>
          </w:p>
        </w:tc>
        <w:tc>
          <w:tcPr>
            <w:tcW w:w="2268" w:type="dxa"/>
          </w:tcPr>
          <w:p w14:paraId="08AD6583" w14:textId="77777777" w:rsidR="00290256" w:rsidRPr="004D18E2" w:rsidRDefault="00290256" w:rsidP="00290256">
            <w:pPr>
              <w:spacing w:line="276" w:lineRule="auto"/>
              <w:rPr>
                <w:rFonts w:cstheme="minorHAnsi"/>
                <w:sz w:val="20"/>
                <w:szCs w:val="20"/>
              </w:rPr>
            </w:pPr>
          </w:p>
        </w:tc>
        <w:tc>
          <w:tcPr>
            <w:tcW w:w="3514" w:type="dxa"/>
            <w:tcBorders>
              <w:bottom w:val="single" w:sz="4" w:space="0" w:color="auto"/>
            </w:tcBorders>
          </w:tcPr>
          <w:p w14:paraId="7F1C011E" w14:textId="77777777" w:rsidR="00290256" w:rsidRPr="004D18E2" w:rsidRDefault="00290256" w:rsidP="00290256">
            <w:pPr>
              <w:spacing w:line="276" w:lineRule="auto"/>
              <w:rPr>
                <w:rFonts w:cstheme="minorHAnsi"/>
                <w:sz w:val="20"/>
                <w:szCs w:val="20"/>
              </w:rPr>
            </w:pPr>
          </w:p>
        </w:tc>
      </w:tr>
      <w:tr w:rsidR="00290256" w:rsidRPr="004D18E2" w14:paraId="554535EA" w14:textId="77777777" w:rsidTr="00290256">
        <w:tc>
          <w:tcPr>
            <w:tcW w:w="3437" w:type="dxa"/>
            <w:tcBorders>
              <w:top w:val="single" w:sz="4" w:space="0" w:color="auto"/>
            </w:tcBorders>
          </w:tcPr>
          <w:p w14:paraId="40D79070" w14:textId="77777777" w:rsidR="00290256" w:rsidRDefault="00290256" w:rsidP="00290256">
            <w:pPr>
              <w:spacing w:line="276" w:lineRule="auto"/>
              <w:rPr>
                <w:rFonts w:cstheme="minorHAnsi"/>
                <w:sz w:val="20"/>
                <w:szCs w:val="20"/>
              </w:rPr>
            </w:pPr>
            <w:r w:rsidRPr="004D18E2">
              <w:rPr>
                <w:rFonts w:cstheme="minorHAnsi"/>
                <w:sz w:val="20"/>
                <w:szCs w:val="20"/>
              </w:rPr>
              <w:t xml:space="preserve">Др </w:t>
            </w:r>
            <w:r>
              <w:rPr>
                <w:rFonts w:cstheme="minorHAnsi"/>
                <w:sz w:val="20"/>
                <w:szCs w:val="20"/>
              </w:rPr>
              <w:t>Александар Стојановић</w:t>
            </w:r>
            <w:r w:rsidRPr="004D18E2">
              <w:rPr>
                <w:rFonts w:cstheme="minorHAnsi"/>
                <w:sz w:val="20"/>
                <w:szCs w:val="20"/>
              </w:rPr>
              <w:t>,</w:t>
            </w:r>
          </w:p>
          <w:p w14:paraId="28CCF4A0" w14:textId="77777777" w:rsidR="00290256" w:rsidRPr="008972E1" w:rsidRDefault="00290256" w:rsidP="00290256">
            <w:pPr>
              <w:spacing w:line="276" w:lineRule="auto"/>
              <w:rPr>
                <w:rFonts w:cstheme="minorHAnsi"/>
                <w:sz w:val="20"/>
                <w:szCs w:val="20"/>
              </w:rPr>
            </w:pPr>
            <w:r>
              <w:rPr>
                <w:rFonts w:cstheme="minorHAnsi"/>
                <w:sz w:val="20"/>
                <w:szCs w:val="20"/>
              </w:rPr>
              <w:t>в.д.</w:t>
            </w:r>
            <w:r w:rsidRPr="004D18E2">
              <w:rPr>
                <w:rFonts w:cstheme="minorHAnsi"/>
                <w:sz w:val="20"/>
                <w:szCs w:val="20"/>
              </w:rPr>
              <w:t xml:space="preserve"> директор</w:t>
            </w:r>
            <w:r>
              <w:rPr>
                <w:rFonts w:cstheme="minorHAnsi"/>
                <w:sz w:val="20"/>
                <w:szCs w:val="20"/>
              </w:rPr>
              <w:t>а</w:t>
            </w:r>
          </w:p>
        </w:tc>
        <w:tc>
          <w:tcPr>
            <w:tcW w:w="2268" w:type="dxa"/>
          </w:tcPr>
          <w:p w14:paraId="59D17318" w14:textId="77777777" w:rsidR="00290256" w:rsidRPr="004D18E2" w:rsidRDefault="00290256" w:rsidP="00290256">
            <w:pPr>
              <w:spacing w:line="276" w:lineRule="auto"/>
              <w:rPr>
                <w:rFonts w:cstheme="minorHAnsi"/>
                <w:sz w:val="20"/>
                <w:szCs w:val="20"/>
              </w:rPr>
            </w:pPr>
          </w:p>
        </w:tc>
        <w:tc>
          <w:tcPr>
            <w:tcW w:w="3514" w:type="dxa"/>
            <w:tcBorders>
              <w:top w:val="single" w:sz="4" w:space="0" w:color="auto"/>
            </w:tcBorders>
          </w:tcPr>
          <w:p w14:paraId="533938CF" w14:textId="77777777" w:rsidR="00290256" w:rsidRPr="004D18E2" w:rsidRDefault="00290256" w:rsidP="00290256">
            <w:pPr>
              <w:spacing w:line="276" w:lineRule="auto"/>
              <w:rPr>
                <w:rFonts w:cstheme="minorHAnsi"/>
                <w:sz w:val="20"/>
                <w:szCs w:val="20"/>
              </w:rPr>
            </w:pPr>
            <w:r w:rsidRPr="004D18E2">
              <w:rPr>
                <w:rFonts w:cstheme="minorHAnsi"/>
                <w:sz w:val="20"/>
                <w:szCs w:val="20"/>
              </w:rPr>
              <w:tab/>
            </w:r>
          </w:p>
        </w:tc>
      </w:tr>
    </w:tbl>
    <w:p w14:paraId="5B322E3E" w14:textId="77777777" w:rsidR="00290256" w:rsidRPr="004D18E2" w:rsidRDefault="00290256" w:rsidP="00290256">
      <w:pPr>
        <w:rPr>
          <w:rFonts w:cstheme="minorHAnsi"/>
          <w:sz w:val="20"/>
          <w:szCs w:val="20"/>
        </w:rPr>
      </w:pPr>
    </w:p>
    <w:p w14:paraId="2F24F15E" w14:textId="77777777" w:rsidR="00290256" w:rsidRPr="004D18E2" w:rsidRDefault="00290256" w:rsidP="00290256">
      <w:pPr>
        <w:rPr>
          <w:rFonts w:cstheme="minorHAnsi"/>
          <w:sz w:val="20"/>
          <w:szCs w:val="20"/>
        </w:rPr>
      </w:pPr>
    </w:p>
    <w:p w14:paraId="374C6BC1" w14:textId="77777777" w:rsidR="00290256" w:rsidRPr="009767A2" w:rsidRDefault="00290256" w:rsidP="00290256">
      <w:pPr>
        <w:rPr>
          <w:rFonts w:cstheme="minorHAnsi"/>
          <w:b/>
          <w:i/>
          <w:sz w:val="20"/>
          <w:szCs w:val="20"/>
        </w:rPr>
      </w:pPr>
    </w:p>
    <w:p w14:paraId="09CEA555" w14:textId="77777777" w:rsidR="00290256" w:rsidRPr="00806890" w:rsidRDefault="00290256" w:rsidP="00290256">
      <w:pPr>
        <w:rPr>
          <w:rFonts w:cstheme="minorHAnsi"/>
          <w:sz w:val="20"/>
          <w:szCs w:val="20"/>
        </w:rPr>
        <w:sectPr w:rsidR="00290256" w:rsidRPr="00806890" w:rsidSect="00290256">
          <w:pgSz w:w="12240" w:h="15840" w:code="1"/>
          <w:pgMar w:top="2160" w:right="1440" w:bottom="994" w:left="1440" w:header="720" w:footer="0" w:gutter="0"/>
          <w:cols w:space="720"/>
          <w:docGrid w:linePitch="360"/>
        </w:sectPr>
      </w:pPr>
    </w:p>
    <w:p w14:paraId="57A955AA" w14:textId="77777777" w:rsidR="00290256" w:rsidRPr="00806890" w:rsidRDefault="00290256" w:rsidP="00290256">
      <w:pPr>
        <w:rPr>
          <w:rFonts w:cstheme="minorHAnsi"/>
          <w:sz w:val="20"/>
          <w:szCs w:val="20"/>
        </w:rPr>
      </w:pPr>
    </w:p>
    <w:p w14:paraId="164845E8" w14:textId="77777777" w:rsidR="00290256" w:rsidRPr="009767A2" w:rsidRDefault="00290256" w:rsidP="00290256">
      <w:pPr>
        <w:pStyle w:val="Heading1"/>
      </w:pPr>
      <w:bookmarkStart w:id="51" w:name="_Toc45263410"/>
      <w:r w:rsidRPr="009767A2">
        <w:t>Образац трошкова припреме понуда</w:t>
      </w:r>
      <w:bookmarkEnd w:id="51"/>
    </w:p>
    <w:p w14:paraId="6DAEA561" w14:textId="77777777" w:rsidR="00290256" w:rsidRPr="009767A2" w:rsidRDefault="00290256" w:rsidP="00290256">
      <w:pPr>
        <w:rPr>
          <w:rFonts w:cstheme="minorHAnsi"/>
          <w:sz w:val="20"/>
          <w:szCs w:val="20"/>
        </w:rPr>
      </w:pPr>
    </w:p>
    <w:p w14:paraId="600B5ABF" w14:textId="77777777" w:rsidR="00290256" w:rsidRPr="009767A2" w:rsidRDefault="00290256" w:rsidP="00290256">
      <w:pPr>
        <w:rPr>
          <w:rFonts w:cstheme="minorHAnsi"/>
          <w:bCs/>
          <w:sz w:val="20"/>
          <w:szCs w:val="20"/>
        </w:rPr>
      </w:pPr>
      <w:r w:rsidRPr="00361B22">
        <w:rPr>
          <w:rFonts w:cstheme="minorHAnsi"/>
          <w:bCs/>
          <w:sz w:val="20"/>
          <w:szCs w:val="20"/>
        </w:rPr>
        <w:t>У складу са чланом 88. став 1. Закона и чланом 19. Правилника о обавезним елементима конкурсне документације у поступцима јавних набавки и начину доказивања испуњености услова ( „Сл. гласник РС“ 86/15) понуђач:</w:t>
      </w:r>
    </w:p>
    <w:p w14:paraId="2EA5296E" w14:textId="77777777" w:rsidR="00290256" w:rsidRPr="009767A2" w:rsidRDefault="00290256" w:rsidP="00290256">
      <w:pPr>
        <w:rPr>
          <w:rFonts w:cstheme="minorHAnsi"/>
          <w:bCs/>
          <w:sz w:val="20"/>
          <w:szCs w:val="20"/>
        </w:rPr>
      </w:pPr>
    </w:p>
    <w:p w14:paraId="113324D9" w14:textId="77777777" w:rsidR="00290256" w:rsidRPr="009767A2" w:rsidRDefault="00290256" w:rsidP="00290256">
      <w:pPr>
        <w:rPr>
          <w:rFonts w:cstheme="minorHAnsi"/>
          <w:bCs/>
          <w:sz w:val="20"/>
          <w:szCs w:val="20"/>
        </w:rPr>
      </w:pPr>
      <w:r w:rsidRPr="009767A2">
        <w:rPr>
          <w:rFonts w:cstheme="minorHAnsi"/>
          <w:bCs/>
          <w:sz w:val="20"/>
          <w:szCs w:val="20"/>
        </w:rPr>
        <w:t>___________________________________________________________________________________</w:t>
      </w:r>
    </w:p>
    <w:p w14:paraId="72196209" w14:textId="77777777" w:rsidR="00290256" w:rsidRPr="009767A2" w:rsidRDefault="00290256" w:rsidP="00290256">
      <w:pPr>
        <w:jc w:val="center"/>
        <w:rPr>
          <w:rFonts w:cstheme="minorHAnsi"/>
          <w:bCs/>
          <w:i/>
          <w:sz w:val="20"/>
          <w:szCs w:val="20"/>
        </w:rPr>
      </w:pPr>
      <w:r w:rsidRPr="009767A2">
        <w:rPr>
          <w:rFonts w:cstheme="minorHAnsi"/>
          <w:bCs/>
          <w:i/>
          <w:sz w:val="20"/>
          <w:szCs w:val="20"/>
        </w:rPr>
        <w:t>(уписати скраћени назив понуђача из АПР и адресу)</w:t>
      </w:r>
    </w:p>
    <w:p w14:paraId="52D2DEDE" w14:textId="77777777" w:rsidR="00290256" w:rsidRPr="009767A2" w:rsidRDefault="00290256" w:rsidP="00290256">
      <w:pPr>
        <w:rPr>
          <w:rFonts w:cstheme="minorHAnsi"/>
          <w:bCs/>
          <w:sz w:val="20"/>
          <w:szCs w:val="20"/>
        </w:rPr>
      </w:pPr>
    </w:p>
    <w:p w14:paraId="7EBCBE31" w14:textId="77777777" w:rsidR="00290256" w:rsidRPr="009767A2" w:rsidRDefault="00290256" w:rsidP="00290256">
      <w:pPr>
        <w:rPr>
          <w:rFonts w:cstheme="minorHAnsi"/>
          <w:bCs/>
          <w:sz w:val="20"/>
          <w:szCs w:val="20"/>
        </w:rPr>
      </w:pPr>
      <w:r w:rsidRPr="009767A2">
        <w:rPr>
          <w:rFonts w:cstheme="minorHAnsi"/>
          <w:bCs/>
          <w:sz w:val="20"/>
          <w:szCs w:val="20"/>
        </w:rPr>
        <w:t>сачињава</w:t>
      </w:r>
    </w:p>
    <w:p w14:paraId="29D94BF2" w14:textId="77777777" w:rsidR="00290256" w:rsidRPr="009767A2" w:rsidRDefault="00290256" w:rsidP="00290256">
      <w:pPr>
        <w:jc w:val="center"/>
        <w:rPr>
          <w:rFonts w:cstheme="minorHAnsi"/>
          <w:b/>
          <w:bCs/>
          <w:sz w:val="20"/>
          <w:szCs w:val="20"/>
        </w:rPr>
      </w:pPr>
      <w:r w:rsidRPr="009767A2">
        <w:rPr>
          <w:rFonts w:cstheme="minorHAnsi"/>
          <w:b/>
          <w:bCs/>
          <w:sz w:val="20"/>
          <w:szCs w:val="20"/>
        </w:rPr>
        <w:t xml:space="preserve">Образац трошкова припреме понуде </w:t>
      </w:r>
    </w:p>
    <w:p w14:paraId="10435D5B" w14:textId="77777777" w:rsidR="00290256" w:rsidRPr="00553CED" w:rsidRDefault="00290256" w:rsidP="00290256">
      <w:pPr>
        <w:jc w:val="center"/>
        <w:rPr>
          <w:rFonts w:cstheme="minorHAnsi"/>
          <w:sz w:val="20"/>
          <w:szCs w:val="20"/>
        </w:rPr>
      </w:pPr>
      <w:r w:rsidRPr="009767A2">
        <w:rPr>
          <w:rFonts w:cstheme="minorHAnsi"/>
          <w:b/>
          <w:bCs/>
          <w:sz w:val="20"/>
          <w:szCs w:val="20"/>
        </w:rPr>
        <w:t>За</w:t>
      </w:r>
      <w:r>
        <w:rPr>
          <w:rFonts w:cstheme="minorHAnsi"/>
          <w:b/>
          <w:bCs/>
          <w:sz w:val="20"/>
          <w:szCs w:val="20"/>
        </w:rPr>
        <w:t xml:space="preserve"> набавку Д 21, „</w:t>
      </w:r>
      <w:r>
        <w:rPr>
          <w:rFonts w:cstheme="minorHAnsi"/>
          <w:b/>
          <w:sz w:val="20"/>
          <w:szCs w:val="20"/>
        </w:rPr>
        <w:t xml:space="preserve">Стоматолошки анестетици </w:t>
      </w:r>
      <w:r>
        <w:rPr>
          <w:rFonts w:cstheme="minorHAnsi"/>
          <w:b/>
          <w:bCs/>
          <w:sz w:val="20"/>
          <w:szCs w:val="20"/>
        </w:rPr>
        <w:t>“</w:t>
      </w:r>
    </w:p>
    <w:p w14:paraId="036128C1" w14:textId="77777777" w:rsidR="00290256" w:rsidRPr="009767A2" w:rsidRDefault="00290256" w:rsidP="00290256">
      <w:pPr>
        <w:rPr>
          <w:rFonts w:cstheme="minorHAnsi"/>
          <w:sz w:val="20"/>
          <w:szCs w:val="20"/>
        </w:rPr>
      </w:pPr>
    </w:p>
    <w:p w14:paraId="41652C89" w14:textId="77777777" w:rsidR="00290256" w:rsidRPr="009767A2" w:rsidRDefault="00290256" w:rsidP="00290256">
      <w:pPr>
        <w:rPr>
          <w:rFonts w:cstheme="minorHAnsi"/>
          <w:sz w:val="20"/>
          <w:szCs w:val="20"/>
        </w:rPr>
      </w:pPr>
      <w:r w:rsidRPr="009767A2">
        <w:rPr>
          <w:rFonts w:cstheme="minorHAnsi"/>
          <w:sz w:val="20"/>
          <w:szCs w:val="20"/>
        </w:rPr>
        <w:t>Трошкови прибављања финансијског обезбеђења за:</w:t>
      </w:r>
    </w:p>
    <w:p w14:paraId="616A54FD" w14:textId="77777777" w:rsidR="00290256" w:rsidRPr="009767A2" w:rsidRDefault="00290256" w:rsidP="00290256">
      <w:pPr>
        <w:rPr>
          <w:rFonts w:cstheme="minorHAnsi"/>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528"/>
      </w:tblGrid>
      <w:tr w:rsidR="00290256" w:rsidRPr="009767A2" w14:paraId="52AEE854" w14:textId="77777777" w:rsidTr="00290256">
        <w:trPr>
          <w:trHeight w:val="586"/>
          <w:jc w:val="center"/>
        </w:trPr>
        <w:tc>
          <w:tcPr>
            <w:tcW w:w="4111" w:type="dxa"/>
            <w:vAlign w:val="center"/>
          </w:tcPr>
          <w:p w14:paraId="474B6A37" w14:textId="77777777" w:rsidR="00290256" w:rsidRPr="009767A2" w:rsidRDefault="00290256" w:rsidP="00290256">
            <w:pPr>
              <w:spacing w:before="60" w:after="60"/>
              <w:rPr>
                <w:rFonts w:cstheme="minorHAnsi"/>
                <w:sz w:val="20"/>
                <w:szCs w:val="20"/>
              </w:rPr>
            </w:pPr>
          </w:p>
        </w:tc>
        <w:tc>
          <w:tcPr>
            <w:tcW w:w="5528" w:type="dxa"/>
          </w:tcPr>
          <w:p w14:paraId="3336A6EF" w14:textId="77777777" w:rsidR="00290256" w:rsidRPr="009767A2" w:rsidRDefault="00290256" w:rsidP="00290256">
            <w:pPr>
              <w:spacing w:before="60" w:after="60"/>
              <w:rPr>
                <w:rFonts w:cstheme="minorHAnsi"/>
                <w:color w:val="000000"/>
                <w:sz w:val="20"/>
                <w:szCs w:val="20"/>
              </w:rPr>
            </w:pPr>
          </w:p>
        </w:tc>
      </w:tr>
      <w:tr w:rsidR="00290256" w:rsidRPr="009767A2" w14:paraId="42FE9AB8" w14:textId="77777777" w:rsidTr="00290256">
        <w:trPr>
          <w:trHeight w:val="586"/>
          <w:jc w:val="center"/>
        </w:trPr>
        <w:tc>
          <w:tcPr>
            <w:tcW w:w="4111" w:type="dxa"/>
          </w:tcPr>
          <w:p w14:paraId="1B13BFA0" w14:textId="77777777" w:rsidR="00290256" w:rsidRPr="009767A2" w:rsidRDefault="00290256" w:rsidP="00290256">
            <w:pPr>
              <w:spacing w:before="60" w:after="60"/>
              <w:rPr>
                <w:rFonts w:cstheme="minorHAnsi"/>
                <w:sz w:val="20"/>
                <w:szCs w:val="20"/>
              </w:rPr>
            </w:pPr>
          </w:p>
        </w:tc>
        <w:tc>
          <w:tcPr>
            <w:tcW w:w="5528" w:type="dxa"/>
          </w:tcPr>
          <w:p w14:paraId="5FAB202F" w14:textId="77777777" w:rsidR="00290256" w:rsidRPr="009767A2" w:rsidRDefault="00290256" w:rsidP="00290256">
            <w:pPr>
              <w:spacing w:before="60" w:after="60"/>
              <w:rPr>
                <w:rFonts w:cstheme="minorHAnsi"/>
                <w:color w:val="000000"/>
                <w:sz w:val="20"/>
                <w:szCs w:val="20"/>
              </w:rPr>
            </w:pPr>
          </w:p>
        </w:tc>
      </w:tr>
      <w:tr w:rsidR="00290256" w:rsidRPr="009767A2" w14:paraId="4199CF2D" w14:textId="77777777" w:rsidTr="00290256">
        <w:trPr>
          <w:trHeight w:val="586"/>
          <w:jc w:val="center"/>
        </w:trPr>
        <w:tc>
          <w:tcPr>
            <w:tcW w:w="4111" w:type="dxa"/>
            <w:vAlign w:val="center"/>
          </w:tcPr>
          <w:p w14:paraId="3C82510C" w14:textId="77777777" w:rsidR="00290256" w:rsidRPr="009767A2" w:rsidRDefault="00290256" w:rsidP="00290256">
            <w:pPr>
              <w:spacing w:before="60" w:after="60"/>
              <w:rPr>
                <w:rFonts w:cstheme="minorHAnsi"/>
                <w:sz w:val="20"/>
                <w:szCs w:val="20"/>
              </w:rPr>
            </w:pPr>
          </w:p>
        </w:tc>
        <w:tc>
          <w:tcPr>
            <w:tcW w:w="5528" w:type="dxa"/>
            <w:vAlign w:val="center"/>
          </w:tcPr>
          <w:p w14:paraId="6E6C08C8" w14:textId="77777777" w:rsidR="00290256" w:rsidRPr="009767A2" w:rsidRDefault="00290256" w:rsidP="00290256">
            <w:pPr>
              <w:spacing w:before="60" w:after="60"/>
              <w:rPr>
                <w:rFonts w:cstheme="minorHAnsi"/>
                <w:sz w:val="20"/>
                <w:szCs w:val="20"/>
              </w:rPr>
            </w:pPr>
          </w:p>
        </w:tc>
      </w:tr>
    </w:tbl>
    <w:p w14:paraId="44ADC831" w14:textId="77777777" w:rsidR="00290256" w:rsidRPr="009767A2" w:rsidRDefault="00290256" w:rsidP="00290256">
      <w:pPr>
        <w:rPr>
          <w:rFonts w:cstheme="minorHAnsi"/>
          <w:sz w:val="20"/>
          <w:szCs w:val="20"/>
        </w:rPr>
      </w:pPr>
    </w:p>
    <w:p w14:paraId="59E5C748" w14:textId="77777777" w:rsidR="00290256" w:rsidRPr="009767A2" w:rsidRDefault="00290256" w:rsidP="00290256">
      <w:pPr>
        <w:rPr>
          <w:rFonts w:cstheme="minorHAnsi"/>
          <w:sz w:val="20"/>
          <w:szCs w:val="20"/>
        </w:rPr>
      </w:pPr>
      <w:r w:rsidRPr="009767A2">
        <w:rPr>
          <w:rFonts w:cstheme="minorHAnsi"/>
          <w:sz w:val="20"/>
          <w:szCs w:val="20"/>
        </w:rPr>
        <w:t>Трошкови се исказују у динарима.</w:t>
      </w:r>
    </w:p>
    <w:p w14:paraId="5F1AF9EF" w14:textId="77777777" w:rsidR="00290256" w:rsidRPr="009767A2" w:rsidRDefault="00290256" w:rsidP="00290256">
      <w:pPr>
        <w:rPr>
          <w:rFonts w:cstheme="minorHAnsi"/>
          <w:sz w:val="20"/>
          <w:szCs w:val="20"/>
        </w:rPr>
      </w:pPr>
    </w:p>
    <w:p w14:paraId="28F32B6E" w14:textId="77777777" w:rsidR="00290256" w:rsidRPr="009767A2" w:rsidRDefault="00290256" w:rsidP="00290256">
      <w:pPr>
        <w:rPr>
          <w:rFonts w:cstheme="minorHAnsi"/>
          <w:sz w:val="20"/>
          <w:szCs w:val="20"/>
        </w:rPr>
      </w:pPr>
      <w:r w:rsidRPr="009767A2">
        <w:rPr>
          <w:rFonts w:cstheme="minorHAnsi"/>
          <w:sz w:val="20"/>
          <w:szCs w:val="20"/>
        </w:rPr>
        <w:t>Трошкове припреме и подношења понуде сноси искључиво понуђач и не може тражити од наручиоца накнаду трошкова.</w:t>
      </w:r>
    </w:p>
    <w:p w14:paraId="13D5DA21" w14:textId="77777777" w:rsidR="00290256" w:rsidRPr="009767A2" w:rsidRDefault="00290256" w:rsidP="00290256">
      <w:pPr>
        <w:rPr>
          <w:rFonts w:cstheme="minorHAnsi"/>
          <w:sz w:val="20"/>
          <w:szCs w:val="20"/>
        </w:rPr>
      </w:pPr>
    </w:p>
    <w:p w14:paraId="0E1DDC30" w14:textId="77777777" w:rsidR="00290256" w:rsidRPr="009767A2" w:rsidRDefault="00290256" w:rsidP="00290256">
      <w:pPr>
        <w:rPr>
          <w:rFonts w:cstheme="minorHAnsi"/>
          <w:sz w:val="20"/>
          <w:szCs w:val="20"/>
        </w:rPr>
      </w:pPr>
      <w:r w:rsidRPr="009767A2">
        <w:rPr>
          <w:rFonts w:cstheme="minorHAnsi"/>
          <w:sz w:val="20"/>
          <w:szCs w:val="20"/>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2A94D9C2" w14:textId="77777777" w:rsidR="00290256" w:rsidRPr="009767A2" w:rsidRDefault="00290256" w:rsidP="00290256">
      <w:pPr>
        <w:rPr>
          <w:rFonts w:cstheme="minorHAnsi"/>
          <w:sz w:val="20"/>
          <w:szCs w:val="20"/>
        </w:rPr>
      </w:pPr>
    </w:p>
    <w:p w14:paraId="2B72A36C" w14:textId="77777777" w:rsidR="00290256" w:rsidRPr="009767A2" w:rsidRDefault="00290256" w:rsidP="00290256">
      <w:pPr>
        <w:rPr>
          <w:rFonts w:cstheme="minorHAnsi"/>
          <w:sz w:val="20"/>
          <w:szCs w:val="20"/>
        </w:rPr>
      </w:pPr>
      <w:r w:rsidRPr="009767A2">
        <w:rPr>
          <w:rFonts w:cstheme="minorHAnsi"/>
          <w:sz w:val="20"/>
          <w:szCs w:val="20"/>
        </w:rPr>
        <w:t>Понуђач захтева надокнаду трошкова прибављања средстава обезбеђења, у случају обуставе поступка који су на страни наручиоца:</w:t>
      </w:r>
    </w:p>
    <w:p w14:paraId="67F425B2" w14:textId="77777777" w:rsidR="00290256" w:rsidRPr="009767A2" w:rsidRDefault="00290256" w:rsidP="00290256">
      <w:pPr>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90256" w:rsidRPr="009767A2" w14:paraId="4CD73B87" w14:textId="77777777" w:rsidTr="00290256">
        <w:trPr>
          <w:trHeight w:val="537"/>
        </w:trPr>
        <w:tc>
          <w:tcPr>
            <w:tcW w:w="2394" w:type="dxa"/>
            <w:vAlign w:val="center"/>
          </w:tcPr>
          <w:p w14:paraId="1C571819" w14:textId="77777777" w:rsidR="00290256" w:rsidRPr="009767A2" w:rsidRDefault="00290256" w:rsidP="00290256">
            <w:pPr>
              <w:jc w:val="center"/>
              <w:rPr>
                <w:rFonts w:cstheme="minorHAnsi"/>
                <w:sz w:val="20"/>
                <w:szCs w:val="20"/>
              </w:rPr>
            </w:pPr>
          </w:p>
        </w:tc>
        <w:tc>
          <w:tcPr>
            <w:tcW w:w="2394" w:type="dxa"/>
            <w:vAlign w:val="bottom"/>
          </w:tcPr>
          <w:p w14:paraId="54444947" w14:textId="77777777" w:rsidR="00290256" w:rsidRPr="009767A2" w:rsidRDefault="00290256" w:rsidP="00290256">
            <w:pPr>
              <w:jc w:val="center"/>
              <w:rPr>
                <w:rFonts w:cstheme="minorHAnsi"/>
                <w:sz w:val="20"/>
                <w:szCs w:val="20"/>
              </w:rPr>
            </w:pPr>
            <w:r w:rsidRPr="009767A2">
              <w:rPr>
                <w:rFonts w:cstheme="minorHAnsi"/>
                <w:sz w:val="20"/>
                <w:szCs w:val="20"/>
              </w:rPr>
              <w:t>Да</w:t>
            </w:r>
          </w:p>
        </w:tc>
        <w:tc>
          <w:tcPr>
            <w:tcW w:w="2394" w:type="dxa"/>
            <w:vAlign w:val="bottom"/>
          </w:tcPr>
          <w:p w14:paraId="5ABC0C99" w14:textId="77777777" w:rsidR="00290256" w:rsidRPr="009767A2" w:rsidRDefault="00290256" w:rsidP="00290256">
            <w:pPr>
              <w:jc w:val="center"/>
              <w:rPr>
                <w:rFonts w:cstheme="minorHAnsi"/>
                <w:sz w:val="20"/>
                <w:szCs w:val="20"/>
              </w:rPr>
            </w:pPr>
            <w:r w:rsidRPr="009767A2">
              <w:rPr>
                <w:rFonts w:cstheme="minorHAnsi"/>
                <w:sz w:val="20"/>
                <w:szCs w:val="20"/>
              </w:rPr>
              <w:t>Не</w:t>
            </w:r>
          </w:p>
        </w:tc>
        <w:tc>
          <w:tcPr>
            <w:tcW w:w="2394" w:type="dxa"/>
            <w:vAlign w:val="center"/>
          </w:tcPr>
          <w:p w14:paraId="7B3C2152" w14:textId="77777777" w:rsidR="00290256" w:rsidRPr="009767A2" w:rsidRDefault="00290256" w:rsidP="00290256">
            <w:pPr>
              <w:jc w:val="center"/>
              <w:rPr>
                <w:rFonts w:cstheme="minorHAnsi"/>
                <w:sz w:val="20"/>
                <w:szCs w:val="20"/>
              </w:rPr>
            </w:pPr>
          </w:p>
        </w:tc>
      </w:tr>
    </w:tbl>
    <w:p w14:paraId="781383E1" w14:textId="77777777" w:rsidR="00290256" w:rsidRPr="009767A2" w:rsidRDefault="00290256" w:rsidP="00290256">
      <w:pPr>
        <w:jc w:val="center"/>
        <w:rPr>
          <w:rFonts w:cstheme="minorHAnsi"/>
          <w:i/>
          <w:sz w:val="20"/>
          <w:szCs w:val="20"/>
        </w:rPr>
      </w:pPr>
      <w:r w:rsidRPr="009767A2">
        <w:rPr>
          <w:rFonts w:cstheme="minorHAnsi"/>
          <w:i/>
          <w:sz w:val="20"/>
          <w:szCs w:val="20"/>
        </w:rPr>
        <w:t>[заокружити]</w:t>
      </w:r>
    </w:p>
    <w:p w14:paraId="1FB746C7" w14:textId="77777777" w:rsidR="00290256" w:rsidRPr="009767A2" w:rsidRDefault="00290256" w:rsidP="00290256">
      <w:pPr>
        <w:rPr>
          <w:rFonts w:cstheme="minorHAnsi"/>
          <w:sz w:val="20"/>
          <w:szCs w:val="20"/>
        </w:rPr>
      </w:pPr>
    </w:p>
    <w:p w14:paraId="5522F378" w14:textId="77777777" w:rsidR="00290256" w:rsidRPr="00157AB1" w:rsidRDefault="00290256" w:rsidP="00290256">
      <w:pPr>
        <w:rPr>
          <w:i/>
          <w:sz w:val="20"/>
          <w:szCs w:val="20"/>
        </w:rPr>
      </w:pPr>
      <w:r w:rsidRPr="00157AB1">
        <w:rPr>
          <w:i/>
          <w:sz w:val="20"/>
          <w:szCs w:val="20"/>
        </w:rPr>
        <w:t>Напомена:</w:t>
      </w:r>
    </w:p>
    <w:p w14:paraId="38E31EC2" w14:textId="77777777" w:rsidR="00290256" w:rsidRPr="009767A2" w:rsidRDefault="00290256" w:rsidP="00290256">
      <w:pPr>
        <w:rPr>
          <w:rFonts w:cstheme="minorHAnsi"/>
          <w:sz w:val="20"/>
          <w:szCs w:val="20"/>
        </w:rPr>
      </w:pPr>
      <w:r w:rsidRPr="00157AB1">
        <w:rPr>
          <w:i/>
          <w:sz w:val="20"/>
          <w:szCs w:val="20"/>
        </w:rPr>
        <w:t>Образац трошкова припреме понуда није обавезно доставити уз понуду</w:t>
      </w:r>
      <w:r w:rsidRPr="009767A2">
        <w:rPr>
          <w:rFonts w:cstheme="minorHAnsi"/>
          <w:sz w:val="20"/>
          <w:szCs w:val="20"/>
        </w:rPr>
        <w:br w:type="page"/>
      </w:r>
    </w:p>
    <w:p w14:paraId="7C1FBBFC" w14:textId="77777777" w:rsidR="00290256" w:rsidRPr="009767A2" w:rsidRDefault="00290256" w:rsidP="00290256">
      <w:pPr>
        <w:rPr>
          <w:rFonts w:cstheme="minorHAnsi"/>
          <w:sz w:val="20"/>
          <w:szCs w:val="20"/>
        </w:rPr>
      </w:pPr>
    </w:p>
    <w:p w14:paraId="687BA5A2" w14:textId="77777777" w:rsidR="00290256" w:rsidRPr="009767A2" w:rsidRDefault="00290256" w:rsidP="00290256">
      <w:pPr>
        <w:pStyle w:val="Heading1"/>
      </w:pPr>
      <w:bookmarkStart w:id="52" w:name="_Toc45263411"/>
      <w:r w:rsidRPr="009767A2">
        <w:t>Образац изјаве о независној понуди</w:t>
      </w:r>
      <w:bookmarkEnd w:id="52"/>
    </w:p>
    <w:p w14:paraId="6A8E380D" w14:textId="77777777" w:rsidR="00290256" w:rsidRPr="009767A2" w:rsidRDefault="00290256" w:rsidP="00290256">
      <w:pPr>
        <w:rPr>
          <w:rFonts w:cstheme="minorHAnsi"/>
          <w:sz w:val="20"/>
          <w:szCs w:val="20"/>
        </w:rPr>
      </w:pPr>
    </w:p>
    <w:p w14:paraId="6D0942C1" w14:textId="77777777" w:rsidR="00290256" w:rsidRPr="00361B22" w:rsidRDefault="00290256" w:rsidP="00290256">
      <w:pPr>
        <w:rPr>
          <w:rFonts w:cstheme="minorHAnsi"/>
          <w:sz w:val="20"/>
          <w:szCs w:val="20"/>
        </w:rPr>
      </w:pPr>
      <w:r w:rsidRPr="00361B22">
        <w:rPr>
          <w:rFonts w:cstheme="minorHAnsi"/>
          <w:sz w:val="20"/>
          <w:szCs w:val="20"/>
        </w:rPr>
        <w:t>У складу са чланом 26. Закона и чланом 20. Правилника о обавезним елементима конкурсне документације у поступцима јавних набавки и начину доказивања испуњености услова ( „Сл. гласник РС“ 86/15) понуђач:</w:t>
      </w:r>
    </w:p>
    <w:p w14:paraId="1752E5DE" w14:textId="77777777" w:rsidR="00290256" w:rsidRPr="009767A2" w:rsidRDefault="00290256" w:rsidP="00290256">
      <w:pPr>
        <w:rPr>
          <w:rFonts w:cstheme="minorHAnsi"/>
          <w:sz w:val="20"/>
          <w:szCs w:val="20"/>
        </w:rPr>
      </w:pPr>
    </w:p>
    <w:p w14:paraId="624943F2" w14:textId="77777777" w:rsidR="00290256" w:rsidRPr="009767A2" w:rsidRDefault="00290256" w:rsidP="00290256">
      <w:pPr>
        <w:rPr>
          <w:rFonts w:cstheme="minorHAnsi"/>
          <w:sz w:val="20"/>
          <w:szCs w:val="20"/>
        </w:rPr>
      </w:pPr>
      <w:r w:rsidRPr="009767A2">
        <w:rPr>
          <w:rFonts w:cstheme="minorHAnsi"/>
          <w:sz w:val="20"/>
          <w:szCs w:val="20"/>
        </w:rPr>
        <w:t>______________________________________________________________________________</w:t>
      </w:r>
    </w:p>
    <w:p w14:paraId="2FC09400" w14:textId="77777777" w:rsidR="00290256" w:rsidRPr="009767A2" w:rsidRDefault="00290256" w:rsidP="00290256">
      <w:pPr>
        <w:jc w:val="center"/>
        <w:rPr>
          <w:rFonts w:cstheme="minorHAnsi"/>
          <w:i/>
          <w:sz w:val="20"/>
          <w:szCs w:val="20"/>
        </w:rPr>
      </w:pPr>
      <w:r w:rsidRPr="009767A2">
        <w:rPr>
          <w:rFonts w:cstheme="minorHAnsi"/>
          <w:i/>
          <w:sz w:val="20"/>
          <w:szCs w:val="20"/>
        </w:rPr>
        <w:t>(скраћени назив понуђача и адреса седишта понуђача)</w:t>
      </w:r>
    </w:p>
    <w:p w14:paraId="09FA8BDC" w14:textId="77777777" w:rsidR="00290256" w:rsidRPr="009767A2" w:rsidRDefault="00290256" w:rsidP="00290256">
      <w:pPr>
        <w:rPr>
          <w:rFonts w:cstheme="minorHAnsi"/>
          <w:sz w:val="20"/>
          <w:szCs w:val="20"/>
        </w:rPr>
      </w:pPr>
      <w:r w:rsidRPr="009767A2">
        <w:rPr>
          <w:rFonts w:cstheme="minorHAnsi"/>
          <w:sz w:val="20"/>
          <w:szCs w:val="20"/>
        </w:rPr>
        <w:t>доставља</w:t>
      </w:r>
    </w:p>
    <w:p w14:paraId="6BD431D0" w14:textId="77777777" w:rsidR="00290256" w:rsidRPr="009767A2" w:rsidRDefault="00290256" w:rsidP="00290256">
      <w:pPr>
        <w:rPr>
          <w:rFonts w:cstheme="minorHAnsi"/>
          <w:sz w:val="20"/>
          <w:szCs w:val="20"/>
        </w:rPr>
      </w:pPr>
    </w:p>
    <w:p w14:paraId="4687EFEC" w14:textId="77777777" w:rsidR="00290256" w:rsidRPr="009767A2" w:rsidRDefault="00290256" w:rsidP="00290256">
      <w:pPr>
        <w:rPr>
          <w:rFonts w:cstheme="minorHAnsi"/>
          <w:sz w:val="20"/>
          <w:szCs w:val="20"/>
        </w:rPr>
      </w:pPr>
    </w:p>
    <w:p w14:paraId="680C1835" w14:textId="77777777" w:rsidR="00290256" w:rsidRPr="009767A2" w:rsidRDefault="00290256" w:rsidP="00290256">
      <w:pPr>
        <w:jc w:val="center"/>
        <w:rPr>
          <w:rFonts w:cstheme="minorHAnsi"/>
          <w:b/>
        </w:rPr>
      </w:pPr>
      <w:r w:rsidRPr="009767A2">
        <w:rPr>
          <w:rFonts w:cstheme="minorHAnsi"/>
          <w:b/>
        </w:rPr>
        <w:t>Изјаву о независној понуди</w:t>
      </w:r>
    </w:p>
    <w:p w14:paraId="3309A38A" w14:textId="77777777" w:rsidR="00290256" w:rsidRPr="009767A2" w:rsidRDefault="00290256" w:rsidP="00290256">
      <w:pPr>
        <w:rPr>
          <w:rFonts w:cstheme="minorHAnsi"/>
          <w:sz w:val="20"/>
          <w:szCs w:val="20"/>
        </w:rPr>
      </w:pPr>
    </w:p>
    <w:p w14:paraId="13D3A965" w14:textId="77777777" w:rsidR="00290256" w:rsidRPr="009767A2" w:rsidRDefault="00290256" w:rsidP="00290256">
      <w:pPr>
        <w:rPr>
          <w:rFonts w:cstheme="minorHAnsi"/>
          <w:sz w:val="20"/>
          <w:szCs w:val="20"/>
        </w:rPr>
      </w:pPr>
    </w:p>
    <w:p w14:paraId="3A164D60" w14:textId="77777777" w:rsidR="00290256" w:rsidRPr="009767A2" w:rsidRDefault="00290256" w:rsidP="00290256">
      <w:pPr>
        <w:rPr>
          <w:rFonts w:cstheme="minorHAnsi"/>
          <w:sz w:val="20"/>
          <w:szCs w:val="20"/>
        </w:rPr>
      </w:pPr>
      <w:r w:rsidRPr="009767A2">
        <w:rPr>
          <w:rFonts w:cstheme="minorHAnsi"/>
          <w:sz w:val="20"/>
          <w:szCs w:val="20"/>
        </w:rPr>
        <w:t xml:space="preserve">Под пуном материјалном и кривичном одговорношћу потврђујем да је понуда за јавну набавку </w:t>
      </w:r>
      <w:r>
        <w:rPr>
          <w:rFonts w:cstheme="minorHAnsi"/>
          <w:sz w:val="20"/>
          <w:szCs w:val="20"/>
        </w:rPr>
        <w:t>Д 21</w:t>
      </w:r>
      <w:r w:rsidRPr="009767A2">
        <w:rPr>
          <w:rFonts w:cstheme="minorHAnsi"/>
          <w:sz w:val="20"/>
          <w:szCs w:val="20"/>
        </w:rPr>
        <w:t>, „</w:t>
      </w:r>
      <w:r>
        <w:rPr>
          <w:rFonts w:cstheme="minorHAnsi"/>
          <w:sz w:val="20"/>
          <w:szCs w:val="20"/>
        </w:rPr>
        <w:t>Стоматолошки анестетици</w:t>
      </w:r>
      <w:r w:rsidRPr="009767A2">
        <w:rPr>
          <w:rFonts w:cstheme="minorHAnsi"/>
          <w:sz w:val="20"/>
          <w:szCs w:val="20"/>
        </w:rPr>
        <w:t>“, наручиоца Дома здравља „Др Милитин Ивковић“ Палилула из Београда, поднета независно, без договора са другим понуђачима или заинтересованим лицима.</w:t>
      </w:r>
    </w:p>
    <w:p w14:paraId="04A332DF" w14:textId="77777777" w:rsidR="00290256" w:rsidRPr="009767A2" w:rsidRDefault="00290256" w:rsidP="00290256">
      <w:pPr>
        <w:rPr>
          <w:rFonts w:cstheme="minorHAnsi"/>
          <w:sz w:val="20"/>
          <w:szCs w:val="20"/>
        </w:rPr>
      </w:pPr>
    </w:p>
    <w:p w14:paraId="03E34412" w14:textId="77777777" w:rsidR="00290256" w:rsidRPr="009767A2" w:rsidRDefault="00290256" w:rsidP="00290256">
      <w:pPr>
        <w:rPr>
          <w:rFonts w:cstheme="minorHAnsi"/>
          <w:sz w:val="20"/>
          <w:szCs w:val="20"/>
        </w:rPr>
      </w:pPr>
    </w:p>
    <w:p w14:paraId="40B71CB6" w14:textId="77777777" w:rsidR="00290256" w:rsidRPr="009767A2" w:rsidRDefault="00290256" w:rsidP="00290256">
      <w:pPr>
        <w:rPr>
          <w:rFonts w:cstheme="minorHAnsi"/>
          <w:sz w:val="20"/>
          <w:szCs w:val="20"/>
        </w:rPr>
      </w:pPr>
    </w:p>
    <w:p w14:paraId="4BD55878" w14:textId="77777777" w:rsidR="00290256" w:rsidRPr="009767A2" w:rsidRDefault="00290256" w:rsidP="00290256">
      <w:pPr>
        <w:rPr>
          <w:rFonts w:cstheme="minorHAnsi"/>
          <w:sz w:val="20"/>
          <w:szCs w:val="20"/>
        </w:rPr>
      </w:pPr>
    </w:p>
    <w:p w14:paraId="52AFD214" w14:textId="77777777" w:rsidR="00290256" w:rsidRDefault="00290256" w:rsidP="00290256">
      <w:pPr>
        <w:rPr>
          <w:rFonts w:cstheme="minorHAnsi"/>
          <w:sz w:val="20"/>
          <w:szCs w:val="20"/>
        </w:rPr>
      </w:pPr>
      <w:r>
        <w:rPr>
          <w:rFonts w:cstheme="minorHAnsi"/>
          <w:sz w:val="20"/>
          <w:szCs w:val="20"/>
        </w:rPr>
        <w:br w:type="page"/>
      </w:r>
    </w:p>
    <w:p w14:paraId="3E1B24FA" w14:textId="77777777" w:rsidR="00290256" w:rsidRDefault="00290256" w:rsidP="00290256"/>
    <w:p w14:paraId="32667140" w14:textId="77777777" w:rsidR="00290256" w:rsidRPr="009767A2" w:rsidRDefault="00290256" w:rsidP="00290256">
      <w:pPr>
        <w:pStyle w:val="Heading4"/>
        <w:rPr>
          <w:rFonts w:cstheme="minorHAnsi"/>
          <w:sz w:val="20"/>
          <w:szCs w:val="20"/>
        </w:rPr>
      </w:pPr>
      <w:bookmarkStart w:id="53" w:name="_Toc45263412"/>
      <w:r w:rsidRPr="009767A2">
        <w:rPr>
          <w:rFonts w:cstheme="minorHAnsi"/>
          <w:sz w:val="20"/>
          <w:szCs w:val="20"/>
        </w:rPr>
        <w:t>Прилог бр. 1</w:t>
      </w:r>
      <w:bookmarkEnd w:id="5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3"/>
      </w:tblGrid>
      <w:tr w:rsidR="00290256" w:rsidRPr="009767A2" w14:paraId="5E30DCF7" w14:textId="77777777" w:rsidTr="00290256">
        <w:tc>
          <w:tcPr>
            <w:tcW w:w="2518" w:type="dxa"/>
            <w:tcBorders>
              <w:top w:val="nil"/>
              <w:left w:val="nil"/>
              <w:right w:val="nil"/>
            </w:tcBorders>
            <w:vAlign w:val="center"/>
          </w:tcPr>
          <w:p w14:paraId="1F136358" w14:textId="77777777" w:rsidR="00290256" w:rsidRPr="009767A2" w:rsidRDefault="00290256" w:rsidP="00290256">
            <w:pPr>
              <w:pStyle w:val="ListParagraph"/>
              <w:spacing w:before="120" w:after="60" w:line="276" w:lineRule="auto"/>
              <w:ind w:left="0"/>
              <w:rPr>
                <w:rFonts w:cstheme="minorHAnsi"/>
                <w:sz w:val="20"/>
                <w:szCs w:val="20"/>
              </w:rPr>
            </w:pPr>
            <w:r w:rsidRPr="009767A2">
              <w:rPr>
                <w:rFonts w:cstheme="minorHAnsi"/>
                <w:sz w:val="20"/>
                <w:szCs w:val="20"/>
              </w:rPr>
              <w:t>Понуђач:</w:t>
            </w:r>
          </w:p>
        </w:tc>
        <w:tc>
          <w:tcPr>
            <w:tcW w:w="4253" w:type="dxa"/>
            <w:tcBorders>
              <w:top w:val="nil"/>
              <w:left w:val="nil"/>
              <w:right w:val="nil"/>
            </w:tcBorders>
            <w:vAlign w:val="center"/>
          </w:tcPr>
          <w:p w14:paraId="45D6D832" w14:textId="77777777" w:rsidR="00290256" w:rsidRPr="009767A2" w:rsidRDefault="00290256" w:rsidP="00290256">
            <w:pPr>
              <w:pStyle w:val="ListParagraph"/>
              <w:spacing w:before="120" w:after="60" w:line="276" w:lineRule="auto"/>
              <w:ind w:left="0"/>
              <w:rPr>
                <w:rFonts w:cstheme="minorHAnsi"/>
                <w:sz w:val="20"/>
                <w:szCs w:val="20"/>
              </w:rPr>
            </w:pPr>
          </w:p>
        </w:tc>
      </w:tr>
      <w:tr w:rsidR="00290256" w:rsidRPr="009767A2" w14:paraId="070746B4" w14:textId="77777777" w:rsidTr="00290256">
        <w:tc>
          <w:tcPr>
            <w:tcW w:w="2518" w:type="dxa"/>
            <w:tcBorders>
              <w:left w:val="nil"/>
              <w:right w:val="nil"/>
            </w:tcBorders>
            <w:vAlign w:val="center"/>
          </w:tcPr>
          <w:p w14:paraId="1399D1AA" w14:textId="77777777" w:rsidR="00290256" w:rsidRPr="009767A2" w:rsidRDefault="00290256" w:rsidP="00290256">
            <w:pPr>
              <w:pStyle w:val="ListParagraph"/>
              <w:spacing w:before="120" w:after="60" w:line="276" w:lineRule="auto"/>
              <w:ind w:left="0"/>
              <w:rPr>
                <w:rFonts w:cstheme="minorHAnsi"/>
                <w:sz w:val="20"/>
                <w:szCs w:val="20"/>
              </w:rPr>
            </w:pPr>
            <w:r w:rsidRPr="009767A2">
              <w:rPr>
                <w:rFonts w:cstheme="minorHAnsi"/>
                <w:sz w:val="20"/>
                <w:szCs w:val="20"/>
              </w:rPr>
              <w:t>Адреса понуђача:</w:t>
            </w:r>
          </w:p>
        </w:tc>
        <w:tc>
          <w:tcPr>
            <w:tcW w:w="4253" w:type="dxa"/>
            <w:tcBorders>
              <w:left w:val="nil"/>
              <w:right w:val="nil"/>
            </w:tcBorders>
            <w:vAlign w:val="center"/>
          </w:tcPr>
          <w:p w14:paraId="0F0D29BF" w14:textId="77777777" w:rsidR="00290256" w:rsidRPr="009767A2" w:rsidRDefault="00290256" w:rsidP="00290256">
            <w:pPr>
              <w:pStyle w:val="ListParagraph"/>
              <w:spacing w:before="120" w:after="60" w:line="276" w:lineRule="auto"/>
              <w:ind w:left="0"/>
              <w:rPr>
                <w:rFonts w:cstheme="minorHAnsi"/>
                <w:sz w:val="20"/>
                <w:szCs w:val="20"/>
              </w:rPr>
            </w:pPr>
          </w:p>
        </w:tc>
      </w:tr>
      <w:tr w:rsidR="00290256" w:rsidRPr="009767A2" w14:paraId="11230311" w14:textId="77777777" w:rsidTr="00290256">
        <w:tc>
          <w:tcPr>
            <w:tcW w:w="2518" w:type="dxa"/>
            <w:tcBorders>
              <w:left w:val="nil"/>
              <w:right w:val="nil"/>
            </w:tcBorders>
            <w:vAlign w:val="center"/>
          </w:tcPr>
          <w:p w14:paraId="3D30115A" w14:textId="77777777" w:rsidR="00290256" w:rsidRPr="009767A2" w:rsidRDefault="00290256" w:rsidP="00290256">
            <w:pPr>
              <w:pStyle w:val="ListParagraph"/>
              <w:spacing w:before="120" w:after="60" w:line="276" w:lineRule="auto"/>
              <w:ind w:left="0"/>
              <w:rPr>
                <w:rFonts w:cstheme="minorHAnsi"/>
                <w:sz w:val="20"/>
                <w:szCs w:val="20"/>
              </w:rPr>
            </w:pPr>
            <w:r w:rsidRPr="009767A2">
              <w:rPr>
                <w:rFonts w:cstheme="minorHAnsi"/>
                <w:sz w:val="20"/>
                <w:szCs w:val="20"/>
              </w:rPr>
              <w:t>ПИБ понуђача:</w:t>
            </w:r>
          </w:p>
        </w:tc>
        <w:tc>
          <w:tcPr>
            <w:tcW w:w="4253" w:type="dxa"/>
            <w:tcBorders>
              <w:left w:val="nil"/>
              <w:right w:val="nil"/>
            </w:tcBorders>
            <w:vAlign w:val="center"/>
          </w:tcPr>
          <w:p w14:paraId="781678BE" w14:textId="77777777" w:rsidR="00290256" w:rsidRPr="009767A2" w:rsidRDefault="00290256" w:rsidP="00290256">
            <w:pPr>
              <w:pStyle w:val="ListParagraph"/>
              <w:spacing w:before="120" w:after="60" w:line="276" w:lineRule="auto"/>
              <w:ind w:left="0"/>
              <w:rPr>
                <w:rFonts w:cstheme="minorHAnsi"/>
                <w:sz w:val="20"/>
                <w:szCs w:val="20"/>
              </w:rPr>
            </w:pPr>
          </w:p>
        </w:tc>
      </w:tr>
      <w:tr w:rsidR="00290256" w:rsidRPr="009767A2" w14:paraId="69557F30" w14:textId="77777777" w:rsidTr="00290256">
        <w:tc>
          <w:tcPr>
            <w:tcW w:w="2518" w:type="dxa"/>
            <w:tcBorders>
              <w:left w:val="nil"/>
              <w:right w:val="nil"/>
            </w:tcBorders>
            <w:vAlign w:val="center"/>
          </w:tcPr>
          <w:p w14:paraId="07396857" w14:textId="77777777" w:rsidR="00290256" w:rsidRPr="009767A2" w:rsidRDefault="00290256" w:rsidP="00290256">
            <w:pPr>
              <w:pStyle w:val="ListParagraph"/>
              <w:spacing w:before="120" w:after="60" w:line="276" w:lineRule="auto"/>
              <w:ind w:left="0"/>
              <w:rPr>
                <w:rFonts w:cstheme="minorHAnsi"/>
                <w:sz w:val="20"/>
                <w:szCs w:val="20"/>
              </w:rPr>
            </w:pPr>
            <w:r w:rsidRPr="009767A2">
              <w:rPr>
                <w:rFonts w:cstheme="minorHAnsi"/>
                <w:sz w:val="20"/>
                <w:szCs w:val="20"/>
              </w:rPr>
              <w:t>Матични број понуђача:</w:t>
            </w:r>
          </w:p>
        </w:tc>
        <w:tc>
          <w:tcPr>
            <w:tcW w:w="4253" w:type="dxa"/>
            <w:tcBorders>
              <w:left w:val="nil"/>
              <w:right w:val="nil"/>
            </w:tcBorders>
            <w:vAlign w:val="center"/>
          </w:tcPr>
          <w:p w14:paraId="406477D2" w14:textId="77777777" w:rsidR="00290256" w:rsidRPr="009767A2" w:rsidRDefault="00290256" w:rsidP="00290256">
            <w:pPr>
              <w:pStyle w:val="ListParagraph"/>
              <w:spacing w:before="120" w:after="60" w:line="276" w:lineRule="auto"/>
              <w:ind w:left="0"/>
              <w:rPr>
                <w:rFonts w:cstheme="minorHAnsi"/>
                <w:sz w:val="20"/>
                <w:szCs w:val="20"/>
              </w:rPr>
            </w:pPr>
          </w:p>
        </w:tc>
      </w:tr>
      <w:tr w:rsidR="00290256" w:rsidRPr="009767A2" w14:paraId="33DB7F88" w14:textId="77777777" w:rsidTr="00290256">
        <w:tc>
          <w:tcPr>
            <w:tcW w:w="2518" w:type="dxa"/>
            <w:tcBorders>
              <w:left w:val="nil"/>
              <w:right w:val="nil"/>
            </w:tcBorders>
            <w:vAlign w:val="center"/>
          </w:tcPr>
          <w:p w14:paraId="0FFD54B8" w14:textId="77777777" w:rsidR="00290256" w:rsidRPr="009767A2" w:rsidRDefault="00290256" w:rsidP="00290256">
            <w:pPr>
              <w:pStyle w:val="ListParagraph"/>
              <w:spacing w:before="120" w:after="60" w:line="276" w:lineRule="auto"/>
              <w:ind w:left="0"/>
              <w:rPr>
                <w:rFonts w:cstheme="minorHAnsi"/>
                <w:sz w:val="20"/>
                <w:szCs w:val="20"/>
              </w:rPr>
            </w:pPr>
            <w:r w:rsidRPr="009767A2">
              <w:rPr>
                <w:rFonts w:cstheme="minorHAnsi"/>
                <w:sz w:val="20"/>
                <w:szCs w:val="20"/>
              </w:rPr>
              <w:t>Број понуде:</w:t>
            </w:r>
          </w:p>
        </w:tc>
        <w:tc>
          <w:tcPr>
            <w:tcW w:w="4253" w:type="dxa"/>
            <w:tcBorders>
              <w:left w:val="nil"/>
              <w:right w:val="nil"/>
            </w:tcBorders>
            <w:vAlign w:val="center"/>
          </w:tcPr>
          <w:p w14:paraId="04A7C920" w14:textId="77777777" w:rsidR="00290256" w:rsidRPr="009767A2" w:rsidRDefault="00290256" w:rsidP="00290256">
            <w:pPr>
              <w:pStyle w:val="ListParagraph"/>
              <w:spacing w:before="120" w:after="60" w:line="276" w:lineRule="auto"/>
              <w:ind w:left="0"/>
              <w:rPr>
                <w:rFonts w:cstheme="minorHAnsi"/>
                <w:sz w:val="20"/>
                <w:szCs w:val="20"/>
              </w:rPr>
            </w:pPr>
          </w:p>
        </w:tc>
      </w:tr>
      <w:tr w:rsidR="00290256" w:rsidRPr="009767A2" w14:paraId="28EA03BE" w14:textId="77777777" w:rsidTr="00290256">
        <w:tc>
          <w:tcPr>
            <w:tcW w:w="2518" w:type="dxa"/>
            <w:tcBorders>
              <w:left w:val="nil"/>
              <w:right w:val="nil"/>
            </w:tcBorders>
            <w:vAlign w:val="center"/>
          </w:tcPr>
          <w:p w14:paraId="06B85303" w14:textId="77777777" w:rsidR="00290256" w:rsidRPr="009767A2" w:rsidRDefault="00290256" w:rsidP="00290256">
            <w:pPr>
              <w:pStyle w:val="ListParagraph"/>
              <w:spacing w:before="120" w:after="60" w:line="276" w:lineRule="auto"/>
              <w:ind w:left="0"/>
              <w:rPr>
                <w:rFonts w:cstheme="minorHAnsi"/>
                <w:sz w:val="20"/>
                <w:szCs w:val="20"/>
              </w:rPr>
            </w:pPr>
            <w:r w:rsidRPr="009767A2">
              <w:rPr>
                <w:rFonts w:cstheme="minorHAnsi"/>
                <w:sz w:val="20"/>
                <w:szCs w:val="20"/>
              </w:rPr>
              <w:t>Датум понуде:</w:t>
            </w:r>
          </w:p>
        </w:tc>
        <w:tc>
          <w:tcPr>
            <w:tcW w:w="4253" w:type="dxa"/>
            <w:tcBorders>
              <w:left w:val="nil"/>
              <w:right w:val="nil"/>
            </w:tcBorders>
            <w:vAlign w:val="center"/>
          </w:tcPr>
          <w:p w14:paraId="68553BF5" w14:textId="77777777" w:rsidR="00290256" w:rsidRPr="009767A2" w:rsidRDefault="00290256" w:rsidP="00290256">
            <w:pPr>
              <w:pStyle w:val="ListParagraph"/>
              <w:spacing w:before="120" w:after="60" w:line="276" w:lineRule="auto"/>
              <w:ind w:left="0"/>
              <w:rPr>
                <w:rFonts w:cstheme="minorHAnsi"/>
                <w:sz w:val="20"/>
                <w:szCs w:val="20"/>
              </w:rPr>
            </w:pPr>
          </w:p>
        </w:tc>
      </w:tr>
    </w:tbl>
    <w:p w14:paraId="349E4C6B" w14:textId="77777777" w:rsidR="00290256" w:rsidRPr="009767A2" w:rsidRDefault="00290256" w:rsidP="00290256">
      <w:pPr>
        <w:rPr>
          <w:rFonts w:cstheme="minorHAnsi"/>
          <w:sz w:val="20"/>
          <w:szCs w:val="20"/>
        </w:rPr>
      </w:pPr>
    </w:p>
    <w:p w14:paraId="37E667C8" w14:textId="77777777" w:rsidR="00290256" w:rsidRPr="009767A2" w:rsidRDefault="00290256" w:rsidP="00290256">
      <w:pPr>
        <w:jc w:val="center"/>
        <w:rPr>
          <w:rFonts w:cstheme="minorHAnsi"/>
          <w:b/>
        </w:rPr>
      </w:pPr>
      <w:r w:rsidRPr="009767A2">
        <w:rPr>
          <w:rFonts w:cstheme="minorHAnsi"/>
          <w:b/>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испоруке добара</w:t>
      </w:r>
    </w:p>
    <w:p w14:paraId="1D28455D" w14:textId="77777777" w:rsidR="00290256" w:rsidRPr="009767A2" w:rsidRDefault="00290256" w:rsidP="00290256">
      <w:pPr>
        <w:rPr>
          <w:rFonts w:cstheme="minorHAnsi"/>
          <w:sz w:val="20"/>
          <w:szCs w:val="20"/>
        </w:rPr>
      </w:pPr>
    </w:p>
    <w:tbl>
      <w:tblPr>
        <w:tblStyle w:val="TableGrid"/>
        <w:tblW w:w="9468" w:type="dxa"/>
        <w:tblLayout w:type="fixed"/>
        <w:tblLook w:val="04A0" w:firstRow="1" w:lastRow="0" w:firstColumn="1" w:lastColumn="0" w:noHBand="0" w:noVBand="1"/>
      </w:tblPr>
      <w:tblGrid>
        <w:gridCol w:w="534"/>
        <w:gridCol w:w="1554"/>
        <w:gridCol w:w="1260"/>
        <w:gridCol w:w="810"/>
        <w:gridCol w:w="3555"/>
        <w:gridCol w:w="1755"/>
      </w:tblGrid>
      <w:tr w:rsidR="00290256" w:rsidRPr="009767A2" w14:paraId="0776071D" w14:textId="77777777" w:rsidTr="00290256">
        <w:trPr>
          <w:cantSplit/>
          <w:trHeight w:val="403"/>
          <w:tblHeader/>
        </w:trPr>
        <w:tc>
          <w:tcPr>
            <w:tcW w:w="9468"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CF9D53B" w14:textId="77777777" w:rsidR="00290256" w:rsidRPr="00E64659" w:rsidRDefault="00290256" w:rsidP="00290256">
            <w:pPr>
              <w:pStyle w:val="ListParagraph"/>
              <w:spacing w:before="120" w:after="120"/>
              <w:ind w:left="0"/>
              <w:rPr>
                <w:rFonts w:cstheme="minorHAnsi"/>
                <w:sz w:val="20"/>
                <w:szCs w:val="20"/>
                <w:lang w:val="sr-Cyrl-CS"/>
              </w:rPr>
            </w:pPr>
            <w:r w:rsidRPr="009767A2">
              <w:rPr>
                <w:rFonts w:cstheme="minorHAnsi"/>
                <w:sz w:val="20"/>
                <w:szCs w:val="20"/>
              </w:rPr>
              <w:t>Предме</w:t>
            </w:r>
            <w:r>
              <w:rPr>
                <w:rFonts w:cstheme="minorHAnsi"/>
                <w:sz w:val="20"/>
                <w:szCs w:val="20"/>
              </w:rPr>
              <w:t xml:space="preserve">т набавке: </w:t>
            </w:r>
            <w:r>
              <w:rPr>
                <w:rFonts w:cstheme="minorHAnsi"/>
                <w:sz w:val="20"/>
                <w:szCs w:val="20"/>
                <w:lang w:val="sr-Cyrl-CS"/>
              </w:rPr>
              <w:t>Стоматолошки анестетици</w:t>
            </w:r>
          </w:p>
        </w:tc>
      </w:tr>
      <w:tr w:rsidR="00290256" w:rsidRPr="009767A2" w14:paraId="2E44F221" w14:textId="77777777" w:rsidTr="00290256">
        <w:trPr>
          <w:cantSplit/>
          <w:trHeight w:val="403"/>
          <w:tblHeader/>
        </w:trPr>
        <w:tc>
          <w:tcPr>
            <w:tcW w:w="9468"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5FB8C5F" w14:textId="77777777" w:rsidR="00290256" w:rsidRPr="00553CED" w:rsidRDefault="00290256" w:rsidP="00290256">
            <w:pPr>
              <w:pStyle w:val="ListParagraph"/>
              <w:spacing w:before="120" w:after="120"/>
              <w:ind w:left="0"/>
              <w:rPr>
                <w:rFonts w:cstheme="minorHAnsi"/>
                <w:sz w:val="20"/>
                <w:szCs w:val="20"/>
              </w:rPr>
            </w:pPr>
            <w:r>
              <w:rPr>
                <w:rFonts w:cstheme="minorHAnsi"/>
                <w:sz w:val="20"/>
                <w:szCs w:val="20"/>
              </w:rPr>
              <w:t>Редни број јавне набавке: Д 21</w:t>
            </w:r>
          </w:p>
        </w:tc>
      </w:tr>
      <w:tr w:rsidR="00290256" w:rsidRPr="009767A2" w14:paraId="2235ADE4" w14:textId="77777777" w:rsidTr="00290256">
        <w:trPr>
          <w:cantSplit/>
          <w:trHeight w:val="403"/>
          <w:tblHeader/>
        </w:trPr>
        <w:tc>
          <w:tcPr>
            <w:tcW w:w="534" w:type="dxa"/>
            <w:shd w:val="pct10" w:color="auto" w:fill="auto"/>
            <w:vAlign w:val="center"/>
          </w:tcPr>
          <w:p w14:paraId="260998C2" w14:textId="77777777"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Рб.</w:t>
            </w:r>
          </w:p>
        </w:tc>
        <w:tc>
          <w:tcPr>
            <w:tcW w:w="1554" w:type="dxa"/>
            <w:shd w:val="pct10" w:color="auto" w:fill="auto"/>
            <w:vAlign w:val="center"/>
          </w:tcPr>
          <w:p w14:paraId="593609DD" w14:textId="050FAD2C"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 xml:space="preserve">Назив </w:t>
            </w:r>
            <w:r>
              <w:rPr>
                <w:rFonts w:cstheme="minorHAnsi"/>
                <w:b/>
                <w:sz w:val="20"/>
                <w:szCs w:val="20"/>
                <w:lang w:val="sr-Cyrl-RS"/>
              </w:rPr>
              <w:t>партије</w:t>
            </w:r>
            <w:r w:rsidRPr="009767A2">
              <w:rPr>
                <w:rFonts w:cstheme="minorHAnsi"/>
                <w:b/>
                <w:sz w:val="20"/>
                <w:szCs w:val="20"/>
              </w:rPr>
              <w:t>:</w:t>
            </w:r>
          </w:p>
        </w:tc>
        <w:tc>
          <w:tcPr>
            <w:tcW w:w="1260" w:type="dxa"/>
            <w:shd w:val="pct10" w:color="auto" w:fill="auto"/>
            <w:vAlign w:val="center"/>
          </w:tcPr>
          <w:p w14:paraId="092556C1" w14:textId="77777777"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Јед. мере</w:t>
            </w:r>
          </w:p>
        </w:tc>
        <w:tc>
          <w:tcPr>
            <w:tcW w:w="810" w:type="dxa"/>
            <w:tcBorders>
              <w:right w:val="single" w:sz="4" w:space="0" w:color="auto"/>
            </w:tcBorders>
            <w:shd w:val="pct10" w:color="auto" w:fill="auto"/>
            <w:vAlign w:val="center"/>
          </w:tcPr>
          <w:p w14:paraId="787DDA10" w14:textId="77777777"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Кол.</w:t>
            </w:r>
          </w:p>
        </w:tc>
        <w:tc>
          <w:tcPr>
            <w:tcW w:w="3555" w:type="dxa"/>
            <w:tcBorders>
              <w:right w:val="single" w:sz="4" w:space="0" w:color="auto"/>
            </w:tcBorders>
            <w:shd w:val="pct10" w:color="auto" w:fill="auto"/>
            <w:vAlign w:val="center"/>
          </w:tcPr>
          <w:p w14:paraId="0F23A19C" w14:textId="77777777" w:rsidR="00290256" w:rsidRPr="004743BF" w:rsidRDefault="00290256" w:rsidP="00290256">
            <w:pPr>
              <w:pStyle w:val="ListParagraph"/>
              <w:ind w:left="0"/>
              <w:jc w:val="center"/>
              <w:rPr>
                <w:rFonts w:cstheme="minorHAnsi"/>
                <w:b/>
                <w:sz w:val="20"/>
                <w:szCs w:val="20"/>
              </w:rPr>
            </w:pPr>
            <w:r>
              <w:rPr>
                <w:rFonts w:cstheme="minorHAnsi"/>
                <w:b/>
                <w:sz w:val="20"/>
                <w:szCs w:val="20"/>
              </w:rPr>
              <w:t>Опис артикла:</w:t>
            </w:r>
          </w:p>
        </w:tc>
        <w:tc>
          <w:tcPr>
            <w:tcW w:w="1755" w:type="dxa"/>
            <w:tcBorders>
              <w:right w:val="single" w:sz="4" w:space="0" w:color="auto"/>
            </w:tcBorders>
            <w:shd w:val="pct10" w:color="auto" w:fill="auto"/>
            <w:vAlign w:val="center"/>
          </w:tcPr>
          <w:p w14:paraId="64FB92A5" w14:textId="77777777" w:rsidR="00290256" w:rsidRPr="007E7D57" w:rsidRDefault="00290256" w:rsidP="00290256">
            <w:pPr>
              <w:pStyle w:val="ListParagraph"/>
              <w:ind w:left="0"/>
              <w:jc w:val="center"/>
              <w:rPr>
                <w:rFonts w:cstheme="minorHAnsi"/>
                <w:b/>
                <w:sz w:val="20"/>
                <w:szCs w:val="20"/>
                <w:lang w:val="sr-Cyrl-CS"/>
              </w:rPr>
            </w:pPr>
            <w:r>
              <w:rPr>
                <w:rFonts w:cstheme="minorHAnsi"/>
                <w:b/>
                <w:sz w:val="20"/>
                <w:szCs w:val="20"/>
                <w:lang w:val="sr-Cyrl-CS"/>
              </w:rPr>
              <w:t>Произвођач:</w:t>
            </w:r>
          </w:p>
        </w:tc>
      </w:tr>
      <w:tr w:rsidR="00290256" w:rsidRPr="009767A2" w14:paraId="63EA8297" w14:textId="77777777" w:rsidTr="00290256">
        <w:trPr>
          <w:cantSplit/>
          <w:trHeight w:val="403"/>
          <w:tblHeader/>
        </w:trPr>
        <w:tc>
          <w:tcPr>
            <w:tcW w:w="534" w:type="dxa"/>
            <w:vAlign w:val="center"/>
          </w:tcPr>
          <w:p w14:paraId="005CD787" w14:textId="77777777"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1.</w:t>
            </w:r>
          </w:p>
        </w:tc>
        <w:tc>
          <w:tcPr>
            <w:tcW w:w="1554" w:type="dxa"/>
            <w:vAlign w:val="center"/>
          </w:tcPr>
          <w:p w14:paraId="04C50567" w14:textId="77777777"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2.</w:t>
            </w:r>
          </w:p>
        </w:tc>
        <w:tc>
          <w:tcPr>
            <w:tcW w:w="1260" w:type="dxa"/>
            <w:vAlign w:val="center"/>
          </w:tcPr>
          <w:p w14:paraId="156CEC1B" w14:textId="77777777"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3.</w:t>
            </w:r>
          </w:p>
        </w:tc>
        <w:tc>
          <w:tcPr>
            <w:tcW w:w="810" w:type="dxa"/>
            <w:tcBorders>
              <w:right w:val="single" w:sz="4" w:space="0" w:color="auto"/>
            </w:tcBorders>
            <w:vAlign w:val="center"/>
          </w:tcPr>
          <w:p w14:paraId="0EAA85B0" w14:textId="77777777" w:rsidR="00290256" w:rsidRPr="009767A2" w:rsidRDefault="00290256" w:rsidP="00290256">
            <w:pPr>
              <w:pStyle w:val="ListParagraph"/>
              <w:ind w:left="0"/>
              <w:jc w:val="center"/>
              <w:rPr>
                <w:rFonts w:cstheme="minorHAnsi"/>
                <w:b/>
                <w:sz w:val="20"/>
                <w:szCs w:val="20"/>
              </w:rPr>
            </w:pPr>
            <w:r w:rsidRPr="009767A2">
              <w:rPr>
                <w:rFonts w:cstheme="minorHAnsi"/>
                <w:b/>
                <w:sz w:val="20"/>
                <w:szCs w:val="20"/>
              </w:rPr>
              <w:t>4.</w:t>
            </w:r>
          </w:p>
        </w:tc>
        <w:tc>
          <w:tcPr>
            <w:tcW w:w="3555" w:type="dxa"/>
            <w:tcBorders>
              <w:right w:val="single" w:sz="4" w:space="0" w:color="auto"/>
            </w:tcBorders>
            <w:vAlign w:val="center"/>
          </w:tcPr>
          <w:p w14:paraId="3ED7753C" w14:textId="77777777" w:rsidR="00290256" w:rsidRPr="004743BF" w:rsidRDefault="00290256" w:rsidP="00290256">
            <w:pPr>
              <w:pStyle w:val="ListParagraph"/>
              <w:ind w:left="0"/>
              <w:jc w:val="center"/>
              <w:rPr>
                <w:rFonts w:cstheme="minorHAnsi"/>
                <w:b/>
                <w:sz w:val="20"/>
                <w:szCs w:val="20"/>
              </w:rPr>
            </w:pPr>
            <w:r>
              <w:rPr>
                <w:rFonts w:cstheme="minorHAnsi"/>
                <w:b/>
                <w:sz w:val="20"/>
                <w:szCs w:val="20"/>
              </w:rPr>
              <w:t>5.</w:t>
            </w:r>
          </w:p>
        </w:tc>
        <w:tc>
          <w:tcPr>
            <w:tcW w:w="1755" w:type="dxa"/>
            <w:tcBorders>
              <w:right w:val="single" w:sz="4" w:space="0" w:color="auto"/>
            </w:tcBorders>
            <w:vAlign w:val="center"/>
          </w:tcPr>
          <w:p w14:paraId="6AB95B25" w14:textId="77777777" w:rsidR="00290256" w:rsidRPr="004743BF" w:rsidRDefault="00290256" w:rsidP="00290256">
            <w:pPr>
              <w:pStyle w:val="ListParagraph"/>
              <w:ind w:left="0"/>
              <w:jc w:val="center"/>
              <w:rPr>
                <w:rFonts w:cstheme="minorHAnsi"/>
                <w:b/>
                <w:sz w:val="20"/>
                <w:szCs w:val="20"/>
              </w:rPr>
            </w:pPr>
          </w:p>
        </w:tc>
      </w:tr>
      <w:tr w:rsidR="00290256" w:rsidRPr="009767A2" w14:paraId="12BFF3A1" w14:textId="77777777" w:rsidTr="00290256">
        <w:trPr>
          <w:cantSplit/>
          <w:trHeight w:val="403"/>
        </w:trPr>
        <w:tc>
          <w:tcPr>
            <w:tcW w:w="534" w:type="dxa"/>
            <w:vAlign w:val="center"/>
          </w:tcPr>
          <w:p w14:paraId="36A0C721" w14:textId="77777777" w:rsidR="00290256" w:rsidRPr="009767A2" w:rsidRDefault="00290256" w:rsidP="00290256">
            <w:pPr>
              <w:pStyle w:val="ListParagraph"/>
              <w:ind w:left="0"/>
              <w:rPr>
                <w:rFonts w:cstheme="minorHAnsi"/>
                <w:sz w:val="18"/>
                <w:szCs w:val="18"/>
              </w:rPr>
            </w:pPr>
            <w:r w:rsidRPr="009767A2">
              <w:rPr>
                <w:rFonts w:cstheme="minorHAnsi"/>
                <w:sz w:val="18"/>
                <w:szCs w:val="18"/>
              </w:rPr>
              <w:t>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1040285" w14:textId="77777777" w:rsidR="00290256" w:rsidRDefault="00290256" w:rsidP="00290256">
            <w:pPr>
              <w:rPr>
                <w:rFonts w:ascii="Calibri" w:hAnsi="Calibri" w:cs="Calibri"/>
                <w:sz w:val="18"/>
                <w:szCs w:val="18"/>
              </w:rPr>
            </w:pPr>
            <w:r>
              <w:rPr>
                <w:rFonts w:ascii="Calibri" w:hAnsi="Calibri" w:cs="Calibri"/>
                <w:sz w:val="18"/>
                <w:szCs w:val="18"/>
              </w:rPr>
              <w:t>Анестетик са адреналином ампуле</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E197BD"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ампула</w:t>
            </w:r>
          </w:p>
        </w:tc>
        <w:tc>
          <w:tcPr>
            <w:tcW w:w="810" w:type="dxa"/>
            <w:tcBorders>
              <w:top w:val="single" w:sz="4" w:space="0" w:color="auto"/>
              <w:left w:val="nil"/>
              <w:bottom w:val="single" w:sz="4" w:space="0" w:color="auto"/>
              <w:right w:val="single" w:sz="4" w:space="0" w:color="auto"/>
            </w:tcBorders>
            <w:shd w:val="clear" w:color="auto" w:fill="auto"/>
            <w:vAlign w:val="center"/>
          </w:tcPr>
          <w:p w14:paraId="6686E4F5" w14:textId="77777777" w:rsidR="00290256" w:rsidRDefault="00290256" w:rsidP="00290256">
            <w:pPr>
              <w:jc w:val="center"/>
              <w:rPr>
                <w:rFonts w:ascii="Calibri" w:hAnsi="Calibri" w:cs="Calibri"/>
                <w:sz w:val="18"/>
                <w:szCs w:val="18"/>
              </w:rPr>
            </w:pPr>
            <w:r>
              <w:rPr>
                <w:rFonts w:ascii="Calibri" w:hAnsi="Calibri" w:cs="Calibri"/>
                <w:sz w:val="18"/>
                <w:szCs w:val="18"/>
              </w:rPr>
              <w:t>5000</w:t>
            </w:r>
          </w:p>
        </w:tc>
        <w:tc>
          <w:tcPr>
            <w:tcW w:w="3555" w:type="dxa"/>
            <w:tcBorders>
              <w:top w:val="single" w:sz="4" w:space="0" w:color="auto"/>
              <w:left w:val="nil"/>
              <w:bottom w:val="single" w:sz="4" w:space="0" w:color="auto"/>
              <w:right w:val="single" w:sz="4" w:space="0" w:color="auto"/>
            </w:tcBorders>
            <w:shd w:val="clear" w:color="auto" w:fill="auto"/>
            <w:vAlign w:val="center"/>
          </w:tcPr>
          <w:p w14:paraId="600A66CA" w14:textId="77777777" w:rsidR="00290256" w:rsidRPr="0049038D" w:rsidRDefault="00290256" w:rsidP="00290256">
            <w:pPr>
              <w:pStyle w:val="NoSpacing"/>
              <w:rPr>
                <w:rFonts w:cstheme="minorHAnsi"/>
                <w:sz w:val="18"/>
                <w:szCs w:val="18"/>
              </w:rPr>
            </w:pPr>
            <w:r w:rsidRPr="0049038D">
              <w:rPr>
                <w:rFonts w:cstheme="minorHAnsi"/>
                <w:sz w:val="18"/>
                <w:szCs w:val="18"/>
              </w:rPr>
              <w:t>Брзо дејство, довољно дуго дејство, адреналин продужав дејство, успорава ресорпцију лидокаина</w:t>
            </w:r>
          </w:p>
        </w:tc>
        <w:tc>
          <w:tcPr>
            <w:tcW w:w="1755" w:type="dxa"/>
            <w:tcBorders>
              <w:top w:val="single" w:sz="4" w:space="0" w:color="auto"/>
              <w:left w:val="nil"/>
              <w:bottom w:val="single" w:sz="4" w:space="0" w:color="auto"/>
              <w:right w:val="single" w:sz="4" w:space="0" w:color="auto"/>
            </w:tcBorders>
            <w:shd w:val="clear" w:color="auto" w:fill="auto"/>
            <w:vAlign w:val="center"/>
          </w:tcPr>
          <w:p w14:paraId="0A1640C8" w14:textId="77777777" w:rsidR="00290256" w:rsidRPr="0049038D" w:rsidRDefault="00290256" w:rsidP="00290256">
            <w:pPr>
              <w:pStyle w:val="NoSpacing"/>
              <w:rPr>
                <w:rFonts w:cstheme="minorHAnsi"/>
                <w:sz w:val="18"/>
                <w:szCs w:val="18"/>
              </w:rPr>
            </w:pPr>
          </w:p>
        </w:tc>
      </w:tr>
      <w:tr w:rsidR="00290256" w:rsidRPr="009767A2" w14:paraId="72ACAD81" w14:textId="77777777" w:rsidTr="00290256">
        <w:trPr>
          <w:cantSplit/>
          <w:trHeight w:val="403"/>
        </w:trPr>
        <w:tc>
          <w:tcPr>
            <w:tcW w:w="534" w:type="dxa"/>
            <w:vAlign w:val="center"/>
          </w:tcPr>
          <w:p w14:paraId="68F21917" w14:textId="77777777" w:rsidR="00290256" w:rsidRPr="00E64659" w:rsidRDefault="00290256" w:rsidP="00290256">
            <w:pPr>
              <w:pStyle w:val="ListParagraph"/>
              <w:ind w:left="0"/>
              <w:rPr>
                <w:rFonts w:cstheme="minorHAnsi"/>
                <w:sz w:val="18"/>
                <w:szCs w:val="18"/>
                <w:lang w:val="sr-Cyrl-CS"/>
              </w:rPr>
            </w:pPr>
            <w:r>
              <w:rPr>
                <w:rFonts w:cstheme="minorHAnsi"/>
                <w:sz w:val="18"/>
                <w:szCs w:val="18"/>
                <w:lang w:val="sr-Cyrl-CS"/>
              </w:rPr>
              <w:t>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AB96AA3" w14:textId="77777777" w:rsidR="00290256" w:rsidRDefault="00290256" w:rsidP="00290256">
            <w:pPr>
              <w:rPr>
                <w:rFonts w:ascii="Calibri" w:hAnsi="Calibri" w:cs="Calibri"/>
                <w:sz w:val="18"/>
                <w:szCs w:val="18"/>
              </w:rPr>
            </w:pPr>
            <w:r>
              <w:rPr>
                <w:rFonts w:ascii="Calibri" w:hAnsi="Calibri" w:cs="Calibri"/>
                <w:sz w:val="18"/>
                <w:szCs w:val="18"/>
              </w:rPr>
              <w:t xml:space="preserve">Анестетик гел 5 % </w:t>
            </w:r>
          </w:p>
        </w:tc>
        <w:tc>
          <w:tcPr>
            <w:tcW w:w="1260" w:type="dxa"/>
            <w:tcBorders>
              <w:top w:val="single" w:sz="4" w:space="0" w:color="auto"/>
              <w:left w:val="nil"/>
              <w:bottom w:val="single" w:sz="4" w:space="0" w:color="auto"/>
              <w:right w:val="single" w:sz="4" w:space="0" w:color="auto"/>
            </w:tcBorders>
            <w:shd w:val="clear" w:color="auto" w:fill="auto"/>
            <w:vAlign w:val="center"/>
          </w:tcPr>
          <w:p w14:paraId="263CBC8B"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грам</w:t>
            </w:r>
          </w:p>
        </w:tc>
        <w:tc>
          <w:tcPr>
            <w:tcW w:w="810" w:type="dxa"/>
            <w:tcBorders>
              <w:top w:val="single" w:sz="4" w:space="0" w:color="auto"/>
              <w:left w:val="nil"/>
              <w:bottom w:val="single" w:sz="4" w:space="0" w:color="auto"/>
              <w:right w:val="single" w:sz="4" w:space="0" w:color="auto"/>
            </w:tcBorders>
            <w:shd w:val="clear" w:color="auto" w:fill="auto"/>
            <w:vAlign w:val="center"/>
          </w:tcPr>
          <w:p w14:paraId="0319E55C" w14:textId="77777777" w:rsidR="00290256" w:rsidRDefault="00290256" w:rsidP="00290256">
            <w:pPr>
              <w:jc w:val="center"/>
              <w:rPr>
                <w:rFonts w:ascii="Calibri" w:hAnsi="Calibri" w:cs="Calibri"/>
                <w:sz w:val="18"/>
                <w:szCs w:val="18"/>
              </w:rPr>
            </w:pPr>
            <w:r>
              <w:rPr>
                <w:rFonts w:ascii="Calibri" w:hAnsi="Calibri" w:cs="Calibri"/>
                <w:sz w:val="18"/>
                <w:szCs w:val="18"/>
              </w:rPr>
              <w:t>1200</w:t>
            </w:r>
          </w:p>
        </w:tc>
        <w:tc>
          <w:tcPr>
            <w:tcW w:w="3555" w:type="dxa"/>
            <w:tcBorders>
              <w:top w:val="single" w:sz="4" w:space="0" w:color="auto"/>
              <w:left w:val="nil"/>
              <w:bottom w:val="single" w:sz="4" w:space="0" w:color="auto"/>
              <w:right w:val="single" w:sz="4" w:space="0" w:color="auto"/>
            </w:tcBorders>
            <w:shd w:val="clear" w:color="auto" w:fill="auto"/>
            <w:vAlign w:val="center"/>
          </w:tcPr>
          <w:p w14:paraId="1380AB21" w14:textId="77777777" w:rsidR="00290256" w:rsidRPr="0049038D" w:rsidRDefault="00290256" w:rsidP="00290256">
            <w:pPr>
              <w:pStyle w:val="NoSpacing"/>
              <w:rPr>
                <w:rFonts w:cstheme="minorHAnsi"/>
                <w:sz w:val="18"/>
                <w:szCs w:val="18"/>
              </w:rPr>
            </w:pPr>
            <w:r w:rsidRPr="0049038D">
              <w:rPr>
                <w:rFonts w:cstheme="minorHAnsi"/>
                <w:sz w:val="18"/>
                <w:szCs w:val="18"/>
              </w:rPr>
              <w:t>Стерилан, добра инфилтрација у површински слој слузокоже, максималан ефекат за две до три минуте, трајање петнаест минута, да је у облику гела и да се лако апликује, потребно паковање – туба мање грамаже (не већа од 5 ...)</w:t>
            </w:r>
          </w:p>
        </w:tc>
        <w:tc>
          <w:tcPr>
            <w:tcW w:w="1755" w:type="dxa"/>
            <w:tcBorders>
              <w:top w:val="single" w:sz="4" w:space="0" w:color="auto"/>
              <w:left w:val="nil"/>
              <w:bottom w:val="single" w:sz="4" w:space="0" w:color="auto"/>
              <w:right w:val="single" w:sz="4" w:space="0" w:color="auto"/>
            </w:tcBorders>
            <w:shd w:val="clear" w:color="auto" w:fill="auto"/>
            <w:vAlign w:val="center"/>
          </w:tcPr>
          <w:p w14:paraId="4A31C703" w14:textId="77777777" w:rsidR="00290256" w:rsidRPr="0049038D" w:rsidRDefault="00290256" w:rsidP="00290256">
            <w:pPr>
              <w:pStyle w:val="NoSpacing"/>
              <w:rPr>
                <w:rFonts w:cstheme="minorHAnsi"/>
                <w:sz w:val="18"/>
                <w:szCs w:val="18"/>
              </w:rPr>
            </w:pPr>
          </w:p>
        </w:tc>
      </w:tr>
      <w:tr w:rsidR="00290256" w:rsidRPr="009767A2" w14:paraId="1E21F1D0" w14:textId="77777777" w:rsidTr="00290256">
        <w:trPr>
          <w:cantSplit/>
          <w:trHeight w:val="403"/>
        </w:trPr>
        <w:tc>
          <w:tcPr>
            <w:tcW w:w="534" w:type="dxa"/>
            <w:vAlign w:val="center"/>
          </w:tcPr>
          <w:p w14:paraId="658931E3" w14:textId="77777777" w:rsidR="00290256" w:rsidRPr="00E64659" w:rsidRDefault="00290256" w:rsidP="00290256">
            <w:pPr>
              <w:pStyle w:val="ListParagraph"/>
              <w:ind w:left="0"/>
              <w:rPr>
                <w:rFonts w:cstheme="minorHAnsi"/>
                <w:sz w:val="18"/>
                <w:szCs w:val="18"/>
                <w:lang w:val="sr-Cyrl-CS"/>
              </w:rPr>
            </w:pPr>
            <w:r>
              <w:rPr>
                <w:rFonts w:cstheme="minorHAnsi"/>
                <w:sz w:val="18"/>
                <w:szCs w:val="18"/>
                <w:lang w:val="sr-Cyrl-CS"/>
              </w:rPr>
              <w:t>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B4BAD67" w14:textId="77777777" w:rsidR="00290256" w:rsidRDefault="00290256" w:rsidP="00290256">
            <w:pPr>
              <w:rPr>
                <w:rFonts w:ascii="Calibri" w:hAnsi="Calibri" w:cs="Calibri"/>
                <w:color w:val="000000"/>
                <w:sz w:val="18"/>
                <w:szCs w:val="18"/>
              </w:rPr>
            </w:pPr>
            <w:r>
              <w:rPr>
                <w:rFonts w:ascii="Calibri" w:hAnsi="Calibri" w:cs="Calibri"/>
                <w:color w:val="000000"/>
                <w:sz w:val="18"/>
                <w:szCs w:val="18"/>
              </w:rPr>
              <w:t>Aнестетик у карпулама</w:t>
            </w:r>
          </w:p>
        </w:tc>
        <w:tc>
          <w:tcPr>
            <w:tcW w:w="1260" w:type="dxa"/>
            <w:tcBorders>
              <w:top w:val="single" w:sz="4" w:space="0" w:color="auto"/>
              <w:left w:val="nil"/>
              <w:bottom w:val="single" w:sz="4" w:space="0" w:color="auto"/>
              <w:right w:val="single" w:sz="4" w:space="0" w:color="auto"/>
            </w:tcBorders>
            <w:shd w:val="clear" w:color="auto" w:fill="auto"/>
            <w:vAlign w:val="center"/>
          </w:tcPr>
          <w:p w14:paraId="01481D64"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карпул</w:t>
            </w:r>
          </w:p>
        </w:tc>
        <w:tc>
          <w:tcPr>
            <w:tcW w:w="810" w:type="dxa"/>
            <w:tcBorders>
              <w:top w:val="single" w:sz="4" w:space="0" w:color="auto"/>
              <w:left w:val="nil"/>
              <w:bottom w:val="single" w:sz="4" w:space="0" w:color="auto"/>
              <w:right w:val="single" w:sz="4" w:space="0" w:color="auto"/>
            </w:tcBorders>
            <w:shd w:val="clear" w:color="auto" w:fill="auto"/>
            <w:vAlign w:val="center"/>
          </w:tcPr>
          <w:p w14:paraId="469C380E" w14:textId="77777777" w:rsidR="00290256" w:rsidRDefault="00290256" w:rsidP="00290256">
            <w:pPr>
              <w:jc w:val="center"/>
              <w:rPr>
                <w:rFonts w:ascii="Calibri" w:hAnsi="Calibri" w:cs="Calibri"/>
                <w:color w:val="000000"/>
                <w:sz w:val="18"/>
                <w:szCs w:val="18"/>
              </w:rPr>
            </w:pPr>
            <w:r>
              <w:rPr>
                <w:rFonts w:ascii="Calibri" w:hAnsi="Calibri" w:cs="Calibri"/>
                <w:color w:val="000000"/>
                <w:sz w:val="18"/>
                <w:szCs w:val="18"/>
              </w:rPr>
              <w:t>3000</w:t>
            </w:r>
          </w:p>
        </w:tc>
        <w:tc>
          <w:tcPr>
            <w:tcW w:w="3555" w:type="dxa"/>
            <w:tcBorders>
              <w:top w:val="single" w:sz="4" w:space="0" w:color="auto"/>
              <w:left w:val="nil"/>
              <w:bottom w:val="single" w:sz="4" w:space="0" w:color="auto"/>
              <w:right w:val="single" w:sz="4" w:space="0" w:color="auto"/>
            </w:tcBorders>
            <w:shd w:val="clear" w:color="auto" w:fill="auto"/>
            <w:vAlign w:val="center"/>
          </w:tcPr>
          <w:p w14:paraId="721F49CD" w14:textId="77777777" w:rsidR="00290256" w:rsidRPr="00FC4E0D" w:rsidRDefault="00290256" w:rsidP="00290256">
            <w:pPr>
              <w:pStyle w:val="NoSpacing"/>
              <w:rPr>
                <w:rFonts w:cstheme="minorHAnsi"/>
                <w:color w:val="000000"/>
                <w:sz w:val="18"/>
                <w:szCs w:val="18"/>
              </w:rPr>
            </w:pPr>
            <w:r>
              <w:rPr>
                <w:rFonts w:cstheme="minorHAnsi"/>
                <w:color w:val="000000"/>
                <w:sz w:val="18"/>
                <w:szCs w:val="18"/>
              </w:rPr>
              <w:t>Локални анестетик за стандардни третман више пацијената, састојци артицаине 4%, адреналин (епинепхрин) 1:200.000, да не садржи састојке  парабенс или едитхинацид, безбедно паковање, препарација кавитета , препарација за крунице , појединачне екстракције, вишеструке екстракције, почетак деловања после 1-3мин, трајање деловања 45 мин</w:t>
            </w:r>
          </w:p>
        </w:tc>
        <w:tc>
          <w:tcPr>
            <w:tcW w:w="1755" w:type="dxa"/>
            <w:tcBorders>
              <w:top w:val="single" w:sz="4" w:space="0" w:color="auto"/>
              <w:left w:val="nil"/>
              <w:bottom w:val="single" w:sz="4" w:space="0" w:color="auto"/>
              <w:right w:val="single" w:sz="4" w:space="0" w:color="auto"/>
            </w:tcBorders>
            <w:shd w:val="clear" w:color="auto" w:fill="auto"/>
            <w:vAlign w:val="center"/>
          </w:tcPr>
          <w:p w14:paraId="355F252D" w14:textId="77777777" w:rsidR="00290256" w:rsidRPr="00FC4E0D" w:rsidRDefault="00290256" w:rsidP="00290256">
            <w:pPr>
              <w:pStyle w:val="NoSpacing"/>
              <w:rPr>
                <w:rFonts w:cstheme="minorHAnsi"/>
                <w:color w:val="000000"/>
                <w:sz w:val="18"/>
                <w:szCs w:val="18"/>
              </w:rPr>
            </w:pPr>
          </w:p>
        </w:tc>
      </w:tr>
      <w:tr w:rsidR="00290256" w:rsidRPr="009767A2" w14:paraId="045525AE" w14:textId="77777777" w:rsidTr="00290256">
        <w:trPr>
          <w:cantSplit/>
          <w:trHeight w:val="403"/>
        </w:trPr>
        <w:tc>
          <w:tcPr>
            <w:tcW w:w="9468" w:type="dxa"/>
            <w:gridSpan w:val="6"/>
            <w:tcBorders>
              <w:right w:val="single" w:sz="4" w:space="0" w:color="auto"/>
            </w:tcBorders>
            <w:vAlign w:val="center"/>
          </w:tcPr>
          <w:p w14:paraId="17467076" w14:textId="77777777" w:rsidR="00290256" w:rsidRPr="002D0E86" w:rsidRDefault="00290256" w:rsidP="00290256">
            <w:pPr>
              <w:rPr>
                <w:rFonts w:ascii="Calibri" w:hAnsi="Calibri" w:cs="Calibri"/>
                <w:sz w:val="18"/>
                <w:szCs w:val="18"/>
              </w:rPr>
            </w:pPr>
            <w:r>
              <w:rPr>
                <w:rFonts w:ascii="Calibri" w:hAnsi="Calibri" w:cs="Calibri"/>
                <w:sz w:val="18"/>
                <w:szCs w:val="18"/>
              </w:rPr>
              <w:t>Место испоруке: Кнез Данилова 16, Београд</w:t>
            </w:r>
          </w:p>
        </w:tc>
      </w:tr>
    </w:tbl>
    <w:p w14:paraId="51932A46" w14:textId="77777777" w:rsidR="00290256" w:rsidRPr="009767A2" w:rsidRDefault="00290256" w:rsidP="00290256">
      <w:pPr>
        <w:rPr>
          <w:rFonts w:cstheme="minorHAnsi"/>
          <w:sz w:val="20"/>
          <w:szCs w:val="20"/>
        </w:rPr>
      </w:pPr>
    </w:p>
    <w:p w14:paraId="15C9A3C3" w14:textId="77777777" w:rsidR="00290256" w:rsidRDefault="00290256" w:rsidP="00290256">
      <w:pPr>
        <w:rPr>
          <w:i/>
          <w:sz w:val="20"/>
          <w:szCs w:val="20"/>
        </w:rPr>
      </w:pPr>
      <w:r w:rsidRPr="009767A2">
        <w:rPr>
          <w:i/>
          <w:sz w:val="20"/>
          <w:szCs w:val="20"/>
        </w:rPr>
        <w:t>Потписивањем обрасца техничких спецификација понуђач гарантује под пуном кривичном, моралном и материјалном одговорношћу да понуђена добра одговарују описаним добрима.</w:t>
      </w:r>
    </w:p>
    <w:p w14:paraId="739C2BA1" w14:textId="77777777" w:rsidR="00290256" w:rsidRDefault="00290256" w:rsidP="00290256">
      <w:pPr>
        <w:rPr>
          <w:i/>
          <w:sz w:val="20"/>
          <w:szCs w:val="20"/>
        </w:rPr>
      </w:pPr>
    </w:p>
    <w:p w14:paraId="4942BDBE" w14:textId="77777777" w:rsidR="00290256" w:rsidRPr="00DB232C" w:rsidRDefault="00290256" w:rsidP="00290256">
      <w:pPr>
        <w:pStyle w:val="Heading4"/>
        <w:rPr>
          <w:sz w:val="20"/>
          <w:szCs w:val="20"/>
        </w:rPr>
      </w:pPr>
      <w:bookmarkStart w:id="54" w:name="_Toc45263413"/>
      <w:r w:rsidRPr="00DB232C">
        <w:rPr>
          <w:sz w:val="20"/>
          <w:szCs w:val="20"/>
        </w:rPr>
        <w:t>Прилог бр. 2</w:t>
      </w:r>
      <w:bookmarkEnd w:id="54"/>
    </w:p>
    <w:p w14:paraId="2075FE6A" w14:textId="77777777" w:rsidR="00290256" w:rsidRPr="009767A2" w:rsidRDefault="00290256" w:rsidP="00290256"/>
    <w:p w14:paraId="69ADDA8F" w14:textId="77777777" w:rsidR="00290256" w:rsidRPr="009767A2" w:rsidRDefault="00290256" w:rsidP="00290256"/>
    <w:p w14:paraId="4DA686AD" w14:textId="77777777" w:rsidR="00290256" w:rsidRPr="009767A2" w:rsidRDefault="00290256" w:rsidP="00290256">
      <w:pPr>
        <w:rPr>
          <w:rFonts w:cstheme="minorHAnsi"/>
          <w:i/>
          <w:sz w:val="20"/>
          <w:szCs w:val="20"/>
        </w:rPr>
      </w:pPr>
      <w:r w:rsidRPr="009767A2">
        <w:rPr>
          <w:rFonts w:cstheme="minorHAnsi"/>
          <w:i/>
          <w:sz w:val="20"/>
          <w:szCs w:val="20"/>
        </w:rPr>
        <w:t>Напомена:Уколико понуђач наступа са подизвођачем или у заједничкој понуди, Прилог бр. 2 је потребно умножити у довољном броју примерака и доставити за сваког подизвођача/учесника заједничке понуде посебно. Прилог бр. 2 оверава и потписује понуђач.</w:t>
      </w:r>
    </w:p>
    <w:p w14:paraId="088975D0" w14:textId="77777777" w:rsidR="00290256" w:rsidRPr="009767A2" w:rsidRDefault="00290256" w:rsidP="00290256"/>
    <w:tbl>
      <w:tblPr>
        <w:tblStyle w:val="TableGrid"/>
        <w:tblW w:w="0" w:type="auto"/>
        <w:tblLook w:val="04A0" w:firstRow="1" w:lastRow="0" w:firstColumn="1" w:lastColumn="0" w:noHBand="0" w:noVBand="1"/>
      </w:tblPr>
      <w:tblGrid>
        <w:gridCol w:w="1951"/>
        <w:gridCol w:w="4007"/>
      </w:tblGrid>
      <w:tr w:rsidR="00290256" w:rsidRPr="009767A2" w14:paraId="028EB615" w14:textId="77777777" w:rsidTr="00290256">
        <w:tc>
          <w:tcPr>
            <w:tcW w:w="1951" w:type="dxa"/>
            <w:tcBorders>
              <w:top w:val="nil"/>
              <w:left w:val="nil"/>
              <w:right w:val="nil"/>
            </w:tcBorders>
            <w:vAlign w:val="bottom"/>
          </w:tcPr>
          <w:p w14:paraId="1C7973AC" w14:textId="77777777" w:rsidR="00290256" w:rsidRPr="009767A2" w:rsidRDefault="00290256" w:rsidP="00290256">
            <w:pPr>
              <w:pStyle w:val="ListParagraph"/>
              <w:spacing w:before="240" w:line="276" w:lineRule="auto"/>
              <w:ind w:left="0"/>
              <w:rPr>
                <w:rFonts w:cstheme="minorHAnsi"/>
                <w:sz w:val="20"/>
                <w:szCs w:val="20"/>
              </w:rPr>
            </w:pPr>
            <w:r w:rsidRPr="009767A2">
              <w:rPr>
                <w:rFonts w:cstheme="minorHAnsi"/>
                <w:sz w:val="20"/>
                <w:szCs w:val="20"/>
              </w:rPr>
              <w:t>Понуђач:</w:t>
            </w:r>
          </w:p>
        </w:tc>
        <w:tc>
          <w:tcPr>
            <w:tcW w:w="4007" w:type="dxa"/>
            <w:tcBorders>
              <w:top w:val="nil"/>
              <w:left w:val="nil"/>
              <w:right w:val="nil"/>
            </w:tcBorders>
            <w:vAlign w:val="bottom"/>
          </w:tcPr>
          <w:p w14:paraId="7A574F6B" w14:textId="77777777" w:rsidR="00290256" w:rsidRPr="009767A2" w:rsidRDefault="00290256" w:rsidP="00290256">
            <w:pPr>
              <w:pStyle w:val="ListParagraph"/>
              <w:spacing w:before="240" w:line="276" w:lineRule="auto"/>
              <w:ind w:left="0"/>
              <w:rPr>
                <w:rFonts w:cstheme="minorHAnsi"/>
                <w:sz w:val="20"/>
                <w:szCs w:val="20"/>
              </w:rPr>
            </w:pPr>
          </w:p>
        </w:tc>
      </w:tr>
      <w:tr w:rsidR="00290256" w:rsidRPr="009767A2" w14:paraId="33FC30A5" w14:textId="77777777" w:rsidTr="00290256">
        <w:tc>
          <w:tcPr>
            <w:tcW w:w="1951" w:type="dxa"/>
            <w:tcBorders>
              <w:left w:val="nil"/>
              <w:right w:val="nil"/>
            </w:tcBorders>
            <w:vAlign w:val="bottom"/>
          </w:tcPr>
          <w:p w14:paraId="37EC00FF" w14:textId="77777777" w:rsidR="00290256" w:rsidRPr="009767A2" w:rsidRDefault="00290256" w:rsidP="00290256">
            <w:pPr>
              <w:pStyle w:val="ListParagraph"/>
              <w:spacing w:before="240" w:line="276" w:lineRule="auto"/>
              <w:ind w:left="0"/>
              <w:rPr>
                <w:rFonts w:cstheme="minorHAnsi"/>
                <w:sz w:val="20"/>
                <w:szCs w:val="20"/>
              </w:rPr>
            </w:pPr>
            <w:r w:rsidRPr="009767A2">
              <w:rPr>
                <w:rFonts w:cstheme="minorHAnsi"/>
                <w:sz w:val="20"/>
                <w:szCs w:val="20"/>
              </w:rPr>
              <w:t>Адреса:</w:t>
            </w:r>
          </w:p>
        </w:tc>
        <w:tc>
          <w:tcPr>
            <w:tcW w:w="4007" w:type="dxa"/>
            <w:tcBorders>
              <w:left w:val="nil"/>
              <w:right w:val="nil"/>
            </w:tcBorders>
            <w:vAlign w:val="bottom"/>
          </w:tcPr>
          <w:p w14:paraId="73EF0769" w14:textId="77777777" w:rsidR="00290256" w:rsidRPr="009767A2" w:rsidRDefault="00290256" w:rsidP="00290256">
            <w:pPr>
              <w:pStyle w:val="ListParagraph"/>
              <w:spacing w:before="240" w:line="276" w:lineRule="auto"/>
              <w:ind w:left="0"/>
              <w:rPr>
                <w:rFonts w:cstheme="minorHAnsi"/>
                <w:sz w:val="20"/>
                <w:szCs w:val="20"/>
              </w:rPr>
            </w:pPr>
          </w:p>
        </w:tc>
      </w:tr>
      <w:tr w:rsidR="00290256" w:rsidRPr="009767A2" w14:paraId="04E03B0E" w14:textId="77777777" w:rsidTr="00290256">
        <w:tc>
          <w:tcPr>
            <w:tcW w:w="1951" w:type="dxa"/>
            <w:tcBorders>
              <w:left w:val="nil"/>
              <w:right w:val="nil"/>
            </w:tcBorders>
            <w:vAlign w:val="bottom"/>
          </w:tcPr>
          <w:p w14:paraId="6CE2FA30" w14:textId="77777777" w:rsidR="00290256" w:rsidRPr="009767A2" w:rsidRDefault="00290256" w:rsidP="00290256">
            <w:pPr>
              <w:pStyle w:val="ListParagraph"/>
              <w:spacing w:before="240" w:line="276" w:lineRule="auto"/>
              <w:ind w:left="0"/>
              <w:rPr>
                <w:rFonts w:cstheme="minorHAnsi"/>
                <w:sz w:val="20"/>
                <w:szCs w:val="20"/>
              </w:rPr>
            </w:pPr>
            <w:r w:rsidRPr="009767A2">
              <w:rPr>
                <w:rFonts w:cstheme="minorHAnsi"/>
                <w:sz w:val="20"/>
                <w:szCs w:val="20"/>
              </w:rPr>
              <w:t>ПИБ:</w:t>
            </w:r>
          </w:p>
        </w:tc>
        <w:tc>
          <w:tcPr>
            <w:tcW w:w="4007" w:type="dxa"/>
            <w:tcBorders>
              <w:left w:val="nil"/>
              <w:right w:val="nil"/>
            </w:tcBorders>
            <w:vAlign w:val="bottom"/>
          </w:tcPr>
          <w:p w14:paraId="5AA4F1E1" w14:textId="77777777" w:rsidR="00290256" w:rsidRPr="009767A2" w:rsidRDefault="00290256" w:rsidP="00290256">
            <w:pPr>
              <w:pStyle w:val="ListParagraph"/>
              <w:spacing w:before="240" w:line="276" w:lineRule="auto"/>
              <w:ind w:left="0"/>
              <w:rPr>
                <w:rFonts w:cstheme="minorHAnsi"/>
                <w:sz w:val="20"/>
                <w:szCs w:val="20"/>
              </w:rPr>
            </w:pPr>
          </w:p>
        </w:tc>
      </w:tr>
      <w:tr w:rsidR="00290256" w:rsidRPr="009767A2" w14:paraId="0FB4818C" w14:textId="77777777" w:rsidTr="00290256">
        <w:tc>
          <w:tcPr>
            <w:tcW w:w="1951" w:type="dxa"/>
            <w:tcBorders>
              <w:left w:val="nil"/>
              <w:right w:val="nil"/>
            </w:tcBorders>
            <w:vAlign w:val="bottom"/>
          </w:tcPr>
          <w:p w14:paraId="2946344C" w14:textId="77777777" w:rsidR="00290256" w:rsidRPr="009767A2" w:rsidRDefault="00290256" w:rsidP="00290256">
            <w:pPr>
              <w:pStyle w:val="ListParagraph"/>
              <w:spacing w:before="240" w:line="276" w:lineRule="auto"/>
              <w:ind w:left="0"/>
              <w:rPr>
                <w:rFonts w:cstheme="minorHAnsi"/>
                <w:sz w:val="20"/>
                <w:szCs w:val="20"/>
              </w:rPr>
            </w:pPr>
            <w:r w:rsidRPr="009767A2">
              <w:rPr>
                <w:rFonts w:cstheme="minorHAnsi"/>
                <w:sz w:val="20"/>
                <w:szCs w:val="20"/>
              </w:rPr>
              <w:t>Матични број:</w:t>
            </w:r>
          </w:p>
        </w:tc>
        <w:tc>
          <w:tcPr>
            <w:tcW w:w="4007" w:type="dxa"/>
            <w:tcBorders>
              <w:left w:val="nil"/>
              <w:right w:val="nil"/>
            </w:tcBorders>
            <w:vAlign w:val="bottom"/>
          </w:tcPr>
          <w:p w14:paraId="05510188" w14:textId="77777777" w:rsidR="00290256" w:rsidRPr="009767A2" w:rsidRDefault="00290256" w:rsidP="00290256">
            <w:pPr>
              <w:pStyle w:val="ListParagraph"/>
              <w:spacing w:before="240" w:line="276" w:lineRule="auto"/>
              <w:ind w:left="0"/>
              <w:rPr>
                <w:rFonts w:cstheme="minorHAnsi"/>
                <w:sz w:val="20"/>
                <w:szCs w:val="20"/>
              </w:rPr>
            </w:pPr>
          </w:p>
        </w:tc>
      </w:tr>
      <w:tr w:rsidR="00290256" w:rsidRPr="009767A2" w14:paraId="443F7F64" w14:textId="77777777" w:rsidTr="00290256">
        <w:tc>
          <w:tcPr>
            <w:tcW w:w="1951" w:type="dxa"/>
            <w:tcBorders>
              <w:left w:val="nil"/>
              <w:right w:val="nil"/>
            </w:tcBorders>
            <w:vAlign w:val="bottom"/>
          </w:tcPr>
          <w:p w14:paraId="1ADA81BF" w14:textId="77777777" w:rsidR="00290256" w:rsidRPr="009767A2" w:rsidRDefault="00290256" w:rsidP="00290256">
            <w:pPr>
              <w:pStyle w:val="ListParagraph"/>
              <w:spacing w:before="240" w:line="276" w:lineRule="auto"/>
              <w:ind w:left="0"/>
              <w:rPr>
                <w:rFonts w:cstheme="minorHAnsi"/>
                <w:sz w:val="20"/>
                <w:szCs w:val="20"/>
              </w:rPr>
            </w:pPr>
            <w:r w:rsidRPr="009767A2">
              <w:rPr>
                <w:rFonts w:cstheme="minorHAnsi"/>
                <w:sz w:val="20"/>
                <w:szCs w:val="20"/>
              </w:rPr>
              <w:t>Број понуде:</w:t>
            </w:r>
          </w:p>
        </w:tc>
        <w:tc>
          <w:tcPr>
            <w:tcW w:w="4007" w:type="dxa"/>
            <w:tcBorders>
              <w:left w:val="nil"/>
              <w:right w:val="nil"/>
            </w:tcBorders>
            <w:vAlign w:val="bottom"/>
          </w:tcPr>
          <w:p w14:paraId="4BB04478" w14:textId="77777777" w:rsidR="00290256" w:rsidRPr="009767A2" w:rsidRDefault="00290256" w:rsidP="00290256">
            <w:pPr>
              <w:pStyle w:val="ListParagraph"/>
              <w:spacing w:before="240" w:line="276" w:lineRule="auto"/>
              <w:ind w:left="0"/>
              <w:rPr>
                <w:rFonts w:cstheme="minorHAnsi"/>
                <w:sz w:val="20"/>
                <w:szCs w:val="20"/>
              </w:rPr>
            </w:pPr>
          </w:p>
        </w:tc>
      </w:tr>
      <w:tr w:rsidR="00290256" w:rsidRPr="009767A2" w14:paraId="0F54A79A" w14:textId="77777777" w:rsidTr="00290256">
        <w:tc>
          <w:tcPr>
            <w:tcW w:w="1951" w:type="dxa"/>
            <w:tcBorders>
              <w:left w:val="nil"/>
              <w:right w:val="nil"/>
            </w:tcBorders>
            <w:vAlign w:val="bottom"/>
          </w:tcPr>
          <w:p w14:paraId="53070A53" w14:textId="77777777" w:rsidR="00290256" w:rsidRPr="009767A2" w:rsidRDefault="00290256" w:rsidP="00290256">
            <w:pPr>
              <w:pStyle w:val="ListParagraph"/>
              <w:spacing w:before="240" w:line="276" w:lineRule="auto"/>
              <w:ind w:left="0"/>
              <w:rPr>
                <w:rFonts w:cstheme="minorHAnsi"/>
                <w:sz w:val="20"/>
                <w:szCs w:val="20"/>
              </w:rPr>
            </w:pPr>
            <w:r w:rsidRPr="009767A2">
              <w:rPr>
                <w:rFonts w:cstheme="minorHAnsi"/>
                <w:sz w:val="20"/>
                <w:szCs w:val="20"/>
              </w:rPr>
              <w:t>Датум понуде:</w:t>
            </w:r>
          </w:p>
        </w:tc>
        <w:tc>
          <w:tcPr>
            <w:tcW w:w="4007" w:type="dxa"/>
            <w:tcBorders>
              <w:left w:val="nil"/>
              <w:right w:val="nil"/>
            </w:tcBorders>
            <w:vAlign w:val="bottom"/>
          </w:tcPr>
          <w:p w14:paraId="5023FAAD" w14:textId="77777777" w:rsidR="00290256" w:rsidRPr="009767A2" w:rsidRDefault="00290256" w:rsidP="00290256">
            <w:pPr>
              <w:pStyle w:val="ListParagraph"/>
              <w:spacing w:before="240" w:line="276" w:lineRule="auto"/>
              <w:ind w:left="0"/>
              <w:rPr>
                <w:rFonts w:cstheme="minorHAnsi"/>
                <w:sz w:val="20"/>
                <w:szCs w:val="20"/>
              </w:rPr>
            </w:pPr>
          </w:p>
        </w:tc>
      </w:tr>
    </w:tbl>
    <w:p w14:paraId="3DAE6FE0" w14:textId="77777777" w:rsidR="00290256" w:rsidRPr="009767A2" w:rsidRDefault="00290256" w:rsidP="00290256">
      <w:pPr>
        <w:pStyle w:val="ListParagraph"/>
        <w:ind w:left="0"/>
        <w:rPr>
          <w:rFonts w:cstheme="minorHAnsi"/>
          <w:sz w:val="20"/>
          <w:szCs w:val="20"/>
        </w:rPr>
      </w:pPr>
    </w:p>
    <w:p w14:paraId="6806AF4D" w14:textId="77777777" w:rsidR="00290256" w:rsidRPr="009767A2" w:rsidRDefault="00290256" w:rsidP="00290256">
      <w:pPr>
        <w:pStyle w:val="ListParagraph"/>
        <w:ind w:left="0"/>
        <w:rPr>
          <w:rFonts w:cstheme="minorHAnsi"/>
          <w:sz w:val="20"/>
          <w:szCs w:val="20"/>
        </w:rPr>
      </w:pPr>
    </w:p>
    <w:p w14:paraId="63800F63" w14:textId="77777777" w:rsidR="00290256" w:rsidRPr="009767A2" w:rsidRDefault="00290256" w:rsidP="00290256">
      <w:pPr>
        <w:jc w:val="center"/>
        <w:rPr>
          <w:rFonts w:cstheme="minorHAnsi"/>
          <w:b/>
        </w:rPr>
      </w:pPr>
      <w:r w:rsidRPr="009767A2">
        <w:rPr>
          <w:rFonts w:cstheme="minorHAnsi"/>
          <w:b/>
        </w:rPr>
        <w:t>НАЧИН ДОКАЗИВАЊА УСЛОВА ИЗ ЧЛ. 75. и 76. ЗАКОНА</w:t>
      </w:r>
    </w:p>
    <w:p w14:paraId="42DB30D1" w14:textId="77777777" w:rsidR="00290256" w:rsidRPr="009767A2" w:rsidRDefault="00290256" w:rsidP="00290256">
      <w:pPr>
        <w:pStyle w:val="ListParagraph"/>
        <w:ind w:left="0"/>
        <w:rPr>
          <w:rFonts w:cstheme="minorHAnsi"/>
          <w:sz w:val="20"/>
          <w:szCs w:val="20"/>
        </w:rPr>
      </w:pPr>
    </w:p>
    <w:p w14:paraId="6DEC9252" w14:textId="77777777" w:rsidR="00290256" w:rsidRPr="009767A2" w:rsidRDefault="00290256" w:rsidP="00290256">
      <w:pPr>
        <w:pStyle w:val="ListParagraph"/>
        <w:ind w:left="0"/>
        <w:rPr>
          <w:rFonts w:cstheme="minorHAnsi"/>
          <w:sz w:val="20"/>
          <w:szCs w:val="20"/>
        </w:rPr>
      </w:pPr>
      <w:r w:rsidRPr="009767A2">
        <w:rPr>
          <w:rFonts w:cstheme="minorHAnsi"/>
          <w:sz w:val="20"/>
          <w:szCs w:val="20"/>
        </w:rPr>
        <w:t>Понуђач/подизвођач/учесник заједничке понуде  је уписан у регистар понуђача</w:t>
      </w:r>
      <w:r w:rsidRPr="009767A2">
        <w:rPr>
          <w:rFonts w:cstheme="minorHAnsi"/>
          <w:i/>
          <w:sz w:val="20"/>
          <w:szCs w:val="20"/>
        </w:rPr>
        <w:t>(заокружити)</w:t>
      </w:r>
      <w:r w:rsidRPr="009767A2">
        <w:rPr>
          <w:rFonts w:cstheme="minorHAnsi"/>
          <w:sz w:val="20"/>
          <w:szCs w:val="20"/>
        </w:rPr>
        <w:t>:</w:t>
      </w:r>
    </w:p>
    <w:p w14:paraId="27B6502C" w14:textId="77777777" w:rsidR="00290256" w:rsidRPr="009767A2" w:rsidRDefault="00290256" w:rsidP="00AF692E">
      <w:pPr>
        <w:pStyle w:val="ListParagraph"/>
        <w:numPr>
          <w:ilvl w:val="0"/>
          <w:numId w:val="6"/>
        </w:numPr>
        <w:jc w:val="left"/>
        <w:rPr>
          <w:rFonts w:cstheme="minorHAnsi"/>
          <w:sz w:val="20"/>
          <w:szCs w:val="20"/>
        </w:rPr>
      </w:pPr>
      <w:r w:rsidRPr="009767A2">
        <w:rPr>
          <w:rFonts w:cstheme="minorHAnsi"/>
          <w:sz w:val="20"/>
          <w:szCs w:val="20"/>
        </w:rPr>
        <w:t>Да</w:t>
      </w:r>
    </w:p>
    <w:p w14:paraId="182E6F8B" w14:textId="77777777" w:rsidR="00290256" w:rsidRPr="009767A2" w:rsidRDefault="00290256" w:rsidP="00AF692E">
      <w:pPr>
        <w:pStyle w:val="ListParagraph"/>
        <w:numPr>
          <w:ilvl w:val="0"/>
          <w:numId w:val="6"/>
        </w:numPr>
        <w:jc w:val="left"/>
        <w:rPr>
          <w:rFonts w:cstheme="minorHAnsi"/>
          <w:sz w:val="20"/>
          <w:szCs w:val="20"/>
        </w:rPr>
      </w:pPr>
      <w:r w:rsidRPr="009767A2">
        <w:rPr>
          <w:rFonts w:cstheme="minorHAnsi"/>
          <w:sz w:val="20"/>
          <w:szCs w:val="20"/>
        </w:rPr>
        <w:t>Не</w:t>
      </w:r>
    </w:p>
    <w:p w14:paraId="4879ECE1" w14:textId="77777777" w:rsidR="00290256" w:rsidRPr="009767A2" w:rsidRDefault="00290256" w:rsidP="00290256">
      <w:pPr>
        <w:pStyle w:val="ListParagraph"/>
        <w:ind w:left="0"/>
        <w:rPr>
          <w:rFonts w:cstheme="minorHAnsi"/>
          <w:sz w:val="20"/>
          <w:szCs w:val="20"/>
        </w:rPr>
      </w:pPr>
    </w:p>
    <w:p w14:paraId="08815539" w14:textId="77777777" w:rsidR="00290256" w:rsidRPr="009767A2" w:rsidRDefault="00290256" w:rsidP="00290256">
      <w:pPr>
        <w:pStyle w:val="ListParagraph"/>
        <w:ind w:left="0"/>
        <w:rPr>
          <w:rFonts w:cstheme="minorHAnsi"/>
          <w:sz w:val="20"/>
          <w:szCs w:val="20"/>
        </w:rPr>
      </w:pPr>
      <w:r w:rsidRPr="009767A2">
        <w:rPr>
          <w:rFonts w:cstheme="minorHAnsi"/>
          <w:sz w:val="20"/>
          <w:szCs w:val="20"/>
        </w:rPr>
        <w:t xml:space="preserve">Понуђач/подизвођач/учесник заједничке понуде је </w:t>
      </w:r>
      <w:r w:rsidRPr="009767A2">
        <w:rPr>
          <w:rFonts w:cstheme="minorHAnsi"/>
          <w:i/>
          <w:sz w:val="20"/>
          <w:szCs w:val="20"/>
        </w:rPr>
        <w:t>(заокружити)</w:t>
      </w:r>
      <w:r w:rsidRPr="009767A2">
        <w:rPr>
          <w:rFonts w:cstheme="minorHAnsi"/>
          <w:sz w:val="20"/>
          <w:szCs w:val="20"/>
        </w:rPr>
        <w:t>:</w:t>
      </w:r>
    </w:p>
    <w:p w14:paraId="64AF2B3F" w14:textId="77777777" w:rsidR="00290256" w:rsidRPr="009767A2" w:rsidRDefault="00290256" w:rsidP="00AF692E">
      <w:pPr>
        <w:pStyle w:val="ListParagraph"/>
        <w:numPr>
          <w:ilvl w:val="0"/>
          <w:numId w:val="7"/>
        </w:numPr>
        <w:jc w:val="left"/>
        <w:rPr>
          <w:rFonts w:cstheme="minorHAnsi"/>
          <w:sz w:val="20"/>
          <w:szCs w:val="20"/>
        </w:rPr>
      </w:pPr>
      <w:r w:rsidRPr="009767A2">
        <w:rPr>
          <w:rFonts w:cstheme="minorHAnsi"/>
          <w:sz w:val="20"/>
          <w:szCs w:val="20"/>
        </w:rPr>
        <w:t>Правно лице</w:t>
      </w:r>
    </w:p>
    <w:p w14:paraId="2F1AEAED" w14:textId="77777777" w:rsidR="00290256" w:rsidRPr="009767A2" w:rsidRDefault="00290256" w:rsidP="00AF692E">
      <w:pPr>
        <w:pStyle w:val="ListParagraph"/>
        <w:numPr>
          <w:ilvl w:val="0"/>
          <w:numId w:val="7"/>
        </w:numPr>
        <w:jc w:val="left"/>
        <w:rPr>
          <w:rFonts w:cstheme="minorHAnsi"/>
          <w:sz w:val="20"/>
          <w:szCs w:val="20"/>
        </w:rPr>
      </w:pPr>
      <w:r w:rsidRPr="009767A2">
        <w:rPr>
          <w:rFonts w:cstheme="minorHAnsi"/>
          <w:sz w:val="20"/>
          <w:szCs w:val="20"/>
        </w:rPr>
        <w:t>Предузетник</w:t>
      </w:r>
    </w:p>
    <w:p w14:paraId="36B3542D" w14:textId="77777777" w:rsidR="00290256" w:rsidRPr="009767A2" w:rsidRDefault="00290256" w:rsidP="00AF692E">
      <w:pPr>
        <w:pStyle w:val="ListParagraph"/>
        <w:numPr>
          <w:ilvl w:val="0"/>
          <w:numId w:val="7"/>
        </w:numPr>
        <w:jc w:val="left"/>
        <w:rPr>
          <w:rFonts w:cstheme="minorHAnsi"/>
          <w:sz w:val="20"/>
          <w:szCs w:val="20"/>
        </w:rPr>
      </w:pPr>
      <w:r w:rsidRPr="009767A2">
        <w:rPr>
          <w:rFonts w:cstheme="minorHAnsi"/>
          <w:sz w:val="20"/>
          <w:szCs w:val="20"/>
        </w:rPr>
        <w:t>Физичко лице</w:t>
      </w:r>
    </w:p>
    <w:p w14:paraId="18B1002B" w14:textId="77777777" w:rsidR="00290256" w:rsidRPr="009767A2" w:rsidRDefault="00290256" w:rsidP="00290256">
      <w:pPr>
        <w:rPr>
          <w:rFonts w:cstheme="minorHAnsi"/>
          <w:sz w:val="20"/>
          <w:szCs w:val="20"/>
        </w:rPr>
      </w:pPr>
    </w:p>
    <w:tbl>
      <w:tblPr>
        <w:tblStyle w:val="TableGrid"/>
        <w:tblW w:w="0" w:type="auto"/>
        <w:tblLook w:val="04A0" w:firstRow="1" w:lastRow="0" w:firstColumn="1" w:lastColumn="0" w:noHBand="0" w:noVBand="1"/>
      </w:tblPr>
      <w:tblGrid>
        <w:gridCol w:w="1242"/>
        <w:gridCol w:w="2977"/>
        <w:gridCol w:w="2268"/>
        <w:gridCol w:w="3089"/>
      </w:tblGrid>
      <w:tr w:rsidR="00290256" w:rsidRPr="009767A2" w14:paraId="57A46B74" w14:textId="77777777" w:rsidTr="00290256">
        <w:trPr>
          <w:cantSplit/>
          <w:tblHeader/>
        </w:trPr>
        <w:tc>
          <w:tcPr>
            <w:tcW w:w="9576" w:type="dxa"/>
            <w:gridSpan w:val="4"/>
            <w:tcBorders>
              <w:top w:val="nil"/>
              <w:left w:val="nil"/>
              <w:bottom w:val="single" w:sz="4" w:space="0" w:color="000000" w:themeColor="text1"/>
              <w:right w:val="nil"/>
            </w:tcBorders>
            <w:vAlign w:val="center"/>
          </w:tcPr>
          <w:p w14:paraId="59601F7A" w14:textId="77777777" w:rsidR="00290256" w:rsidRPr="009767A2" w:rsidRDefault="00290256" w:rsidP="00290256">
            <w:pPr>
              <w:pStyle w:val="ListParagraph"/>
              <w:spacing w:before="120" w:line="276" w:lineRule="auto"/>
              <w:ind w:left="0"/>
              <w:jc w:val="right"/>
              <w:rPr>
                <w:rFonts w:cstheme="minorHAnsi"/>
                <w:sz w:val="20"/>
                <w:szCs w:val="20"/>
              </w:rPr>
            </w:pPr>
            <w:r w:rsidRPr="009767A2">
              <w:rPr>
                <w:rFonts w:cstheme="minorHAnsi"/>
                <w:sz w:val="20"/>
                <w:szCs w:val="20"/>
              </w:rPr>
              <w:t>Табела 1.</w:t>
            </w:r>
          </w:p>
        </w:tc>
      </w:tr>
      <w:tr w:rsidR="00290256" w:rsidRPr="009767A2" w14:paraId="7A48FDE1" w14:textId="77777777" w:rsidTr="00290256">
        <w:trPr>
          <w:cantSplit/>
          <w:tblHeader/>
        </w:trPr>
        <w:tc>
          <w:tcPr>
            <w:tcW w:w="9576" w:type="dxa"/>
            <w:gridSpan w:val="4"/>
            <w:tcBorders>
              <w:top w:val="single" w:sz="4" w:space="0" w:color="000000" w:themeColor="text1"/>
              <w:left w:val="single" w:sz="4" w:space="0" w:color="000000" w:themeColor="text1"/>
              <w:right w:val="single" w:sz="4" w:space="0" w:color="000000" w:themeColor="text1"/>
            </w:tcBorders>
            <w:shd w:val="pct10" w:color="auto" w:fill="auto"/>
            <w:vAlign w:val="center"/>
          </w:tcPr>
          <w:p w14:paraId="59BB1CB4" w14:textId="77777777" w:rsidR="00290256" w:rsidRPr="009767A2" w:rsidRDefault="00290256" w:rsidP="00290256">
            <w:pPr>
              <w:pStyle w:val="ListParagraph"/>
              <w:spacing w:before="60" w:after="60" w:line="276" w:lineRule="auto"/>
              <w:ind w:left="0"/>
              <w:jc w:val="center"/>
              <w:rPr>
                <w:rFonts w:cstheme="minorHAnsi"/>
                <w:sz w:val="20"/>
                <w:szCs w:val="20"/>
              </w:rPr>
            </w:pPr>
            <w:r w:rsidRPr="009767A2">
              <w:rPr>
                <w:rFonts w:cstheme="minorHAnsi"/>
                <w:sz w:val="20"/>
                <w:szCs w:val="20"/>
              </w:rPr>
              <w:t>Докази за оцену испуњености обавезних услова из члана 75. Закона</w:t>
            </w:r>
          </w:p>
        </w:tc>
      </w:tr>
      <w:tr w:rsidR="00290256" w:rsidRPr="009767A2" w14:paraId="0C48DE50" w14:textId="77777777" w:rsidTr="00290256">
        <w:trPr>
          <w:cantSplit/>
        </w:trPr>
        <w:tc>
          <w:tcPr>
            <w:tcW w:w="1242" w:type="dxa"/>
            <w:vAlign w:val="center"/>
          </w:tcPr>
          <w:p w14:paraId="5D408E6F" w14:textId="77777777" w:rsidR="00290256" w:rsidRPr="009767A2" w:rsidRDefault="00290256" w:rsidP="00290256">
            <w:pPr>
              <w:pStyle w:val="ListParagraph"/>
              <w:spacing w:before="120" w:line="276" w:lineRule="auto"/>
              <w:ind w:left="0"/>
              <w:rPr>
                <w:rFonts w:cstheme="minorHAnsi"/>
                <w:sz w:val="20"/>
                <w:szCs w:val="20"/>
              </w:rPr>
            </w:pPr>
          </w:p>
        </w:tc>
        <w:tc>
          <w:tcPr>
            <w:tcW w:w="2977" w:type="dxa"/>
            <w:vAlign w:val="center"/>
          </w:tcPr>
          <w:p w14:paraId="10A50F2B" w14:textId="77777777" w:rsidR="00290256" w:rsidRPr="009767A2" w:rsidRDefault="00290256" w:rsidP="00290256">
            <w:pPr>
              <w:pStyle w:val="ListParagraph"/>
              <w:spacing w:before="120" w:line="276" w:lineRule="auto"/>
              <w:ind w:left="0"/>
              <w:jc w:val="center"/>
              <w:rPr>
                <w:rFonts w:cstheme="minorHAnsi"/>
                <w:sz w:val="20"/>
                <w:szCs w:val="20"/>
              </w:rPr>
            </w:pPr>
            <w:r w:rsidRPr="009767A2">
              <w:rPr>
                <w:rFonts w:cstheme="minorHAnsi"/>
                <w:sz w:val="20"/>
                <w:szCs w:val="20"/>
              </w:rPr>
              <w:t>Назив институције која је издала документ</w:t>
            </w:r>
          </w:p>
        </w:tc>
        <w:tc>
          <w:tcPr>
            <w:tcW w:w="2268" w:type="dxa"/>
            <w:vAlign w:val="center"/>
          </w:tcPr>
          <w:p w14:paraId="2743AC1B" w14:textId="77777777" w:rsidR="00290256" w:rsidRPr="009767A2" w:rsidRDefault="00290256" w:rsidP="00290256">
            <w:pPr>
              <w:pStyle w:val="ListParagraph"/>
              <w:spacing w:before="120" w:line="276" w:lineRule="auto"/>
              <w:ind w:left="0"/>
              <w:jc w:val="center"/>
              <w:rPr>
                <w:rFonts w:cstheme="minorHAnsi"/>
                <w:sz w:val="20"/>
                <w:szCs w:val="20"/>
              </w:rPr>
            </w:pPr>
            <w:r w:rsidRPr="009767A2">
              <w:rPr>
                <w:rFonts w:cstheme="minorHAnsi"/>
                <w:sz w:val="20"/>
                <w:szCs w:val="20"/>
              </w:rPr>
              <w:t>Број документа и датум издавања</w:t>
            </w:r>
          </w:p>
        </w:tc>
        <w:tc>
          <w:tcPr>
            <w:tcW w:w="3089" w:type="dxa"/>
            <w:vAlign w:val="center"/>
          </w:tcPr>
          <w:p w14:paraId="6A2E4639" w14:textId="77777777" w:rsidR="00290256" w:rsidRPr="009767A2" w:rsidRDefault="00290256" w:rsidP="00290256">
            <w:pPr>
              <w:pStyle w:val="ListParagraph"/>
              <w:spacing w:before="120" w:line="276" w:lineRule="auto"/>
              <w:ind w:left="0"/>
              <w:jc w:val="center"/>
              <w:rPr>
                <w:rFonts w:cstheme="minorHAnsi"/>
                <w:sz w:val="20"/>
                <w:szCs w:val="20"/>
              </w:rPr>
            </w:pPr>
            <w:r w:rsidRPr="009767A2">
              <w:rPr>
                <w:rFonts w:cstheme="minorHAnsi"/>
                <w:sz w:val="20"/>
                <w:szCs w:val="20"/>
              </w:rPr>
              <w:t>Адреса интернет странице надлежног органа</w:t>
            </w:r>
          </w:p>
        </w:tc>
      </w:tr>
      <w:tr w:rsidR="00290256" w:rsidRPr="009767A2" w14:paraId="4544B8ED" w14:textId="77777777" w:rsidTr="00290256">
        <w:trPr>
          <w:cantSplit/>
        </w:trPr>
        <w:tc>
          <w:tcPr>
            <w:tcW w:w="1242" w:type="dxa"/>
            <w:vAlign w:val="center"/>
          </w:tcPr>
          <w:p w14:paraId="6285623A" w14:textId="77777777" w:rsidR="00290256" w:rsidRPr="009767A2" w:rsidRDefault="00290256" w:rsidP="00290256">
            <w:pPr>
              <w:pStyle w:val="ListParagraph"/>
              <w:spacing w:before="120" w:line="276" w:lineRule="auto"/>
              <w:ind w:left="0"/>
              <w:rPr>
                <w:rFonts w:cstheme="minorHAnsi"/>
                <w:sz w:val="20"/>
                <w:szCs w:val="20"/>
              </w:rPr>
            </w:pPr>
            <w:r w:rsidRPr="009767A2">
              <w:rPr>
                <w:rFonts w:cstheme="minorHAnsi"/>
                <w:sz w:val="20"/>
                <w:szCs w:val="20"/>
              </w:rPr>
              <w:t>Доказ за услов 5)</w:t>
            </w:r>
          </w:p>
        </w:tc>
        <w:tc>
          <w:tcPr>
            <w:tcW w:w="2977" w:type="dxa"/>
            <w:vAlign w:val="center"/>
          </w:tcPr>
          <w:p w14:paraId="321629A2" w14:textId="77777777" w:rsidR="00290256" w:rsidRPr="009767A2" w:rsidRDefault="00290256" w:rsidP="00290256">
            <w:pPr>
              <w:pStyle w:val="ListParagraph"/>
              <w:spacing w:before="120" w:line="276" w:lineRule="auto"/>
              <w:ind w:left="0"/>
              <w:rPr>
                <w:rFonts w:cstheme="minorHAnsi"/>
                <w:sz w:val="20"/>
                <w:szCs w:val="20"/>
              </w:rPr>
            </w:pPr>
          </w:p>
        </w:tc>
        <w:tc>
          <w:tcPr>
            <w:tcW w:w="2268" w:type="dxa"/>
            <w:vAlign w:val="center"/>
          </w:tcPr>
          <w:p w14:paraId="1747E82C" w14:textId="77777777" w:rsidR="00290256" w:rsidRPr="009767A2" w:rsidRDefault="00290256" w:rsidP="00290256">
            <w:pPr>
              <w:pStyle w:val="ListParagraph"/>
              <w:spacing w:before="120" w:line="276" w:lineRule="auto"/>
              <w:ind w:left="0"/>
              <w:rPr>
                <w:rFonts w:cstheme="minorHAnsi"/>
                <w:sz w:val="20"/>
                <w:szCs w:val="20"/>
              </w:rPr>
            </w:pPr>
          </w:p>
        </w:tc>
        <w:tc>
          <w:tcPr>
            <w:tcW w:w="3089" w:type="dxa"/>
            <w:vAlign w:val="center"/>
          </w:tcPr>
          <w:p w14:paraId="3CA29BED" w14:textId="77777777" w:rsidR="00290256" w:rsidRPr="009767A2" w:rsidRDefault="00290256" w:rsidP="00290256">
            <w:pPr>
              <w:pStyle w:val="ListParagraph"/>
              <w:spacing w:before="120" w:line="276" w:lineRule="auto"/>
              <w:ind w:left="0"/>
              <w:rPr>
                <w:rFonts w:cstheme="minorHAnsi"/>
                <w:sz w:val="20"/>
                <w:szCs w:val="20"/>
              </w:rPr>
            </w:pPr>
          </w:p>
        </w:tc>
      </w:tr>
      <w:tr w:rsidR="00290256" w:rsidRPr="009767A2" w14:paraId="246E8629" w14:textId="77777777" w:rsidTr="00290256">
        <w:trPr>
          <w:cantSplit/>
        </w:trPr>
        <w:tc>
          <w:tcPr>
            <w:tcW w:w="9576" w:type="dxa"/>
            <w:gridSpan w:val="4"/>
            <w:vAlign w:val="center"/>
          </w:tcPr>
          <w:p w14:paraId="7877302A" w14:textId="77777777" w:rsidR="00290256" w:rsidRPr="00361B22" w:rsidRDefault="00290256" w:rsidP="00290256">
            <w:pPr>
              <w:pStyle w:val="ListParagraph"/>
              <w:spacing w:before="60" w:after="60"/>
              <w:ind w:left="0"/>
              <w:rPr>
                <w:rFonts w:cstheme="minorHAnsi"/>
                <w:i/>
                <w:sz w:val="20"/>
                <w:szCs w:val="20"/>
              </w:rPr>
            </w:pPr>
            <w:r w:rsidRPr="00361B22">
              <w:rPr>
                <w:rFonts w:cstheme="minorHAnsi"/>
                <w:sz w:val="20"/>
                <w:szCs w:val="20"/>
              </w:rPr>
              <w:lastRenderedPageBreak/>
              <w:t xml:space="preserve">У </w:t>
            </w:r>
            <w:r w:rsidRPr="00361B22">
              <w:rPr>
                <w:rFonts w:cstheme="minorHAnsi"/>
                <w:i/>
                <w:sz w:val="20"/>
                <w:szCs w:val="20"/>
              </w:rPr>
              <w:t xml:space="preserve">табелу 1. је према упутсву датом у делу IV тачка 1, потребно уписати назив институције која је издала одређени документ, број и датум издавања документа </w:t>
            </w:r>
            <w:r w:rsidRPr="00361B22">
              <w:rPr>
                <w:rFonts w:cstheme="minorHAnsi"/>
                <w:b/>
                <w:i/>
                <w:sz w:val="20"/>
                <w:szCs w:val="20"/>
              </w:rPr>
              <w:t>или</w:t>
            </w:r>
            <w:r w:rsidRPr="00361B22">
              <w:rPr>
                <w:rFonts w:cstheme="minorHAnsi"/>
                <w:i/>
                <w:sz w:val="20"/>
                <w:szCs w:val="20"/>
              </w:rPr>
              <w:t xml:space="preserve"> адресу интернет странице надлежног органа где је тражени документ јавно доступан.</w:t>
            </w:r>
          </w:p>
          <w:p w14:paraId="0F7FB3D2" w14:textId="77777777" w:rsidR="00290256" w:rsidRPr="00361B22" w:rsidRDefault="00290256" w:rsidP="00290256">
            <w:pPr>
              <w:pStyle w:val="ListParagraph"/>
              <w:spacing w:before="60" w:after="60"/>
              <w:ind w:left="0"/>
              <w:rPr>
                <w:rFonts w:cstheme="minorHAnsi"/>
                <w:i/>
                <w:sz w:val="20"/>
                <w:szCs w:val="20"/>
              </w:rPr>
            </w:pPr>
          </w:p>
          <w:p w14:paraId="31223CCE" w14:textId="77777777" w:rsidR="00290256" w:rsidRPr="00361B22" w:rsidRDefault="00290256" w:rsidP="00290256">
            <w:pPr>
              <w:pStyle w:val="ListParagraph"/>
              <w:spacing w:before="60" w:after="60"/>
              <w:ind w:left="0"/>
              <w:rPr>
                <w:rFonts w:cstheme="minorHAnsi"/>
                <w:i/>
                <w:sz w:val="20"/>
                <w:szCs w:val="20"/>
              </w:rPr>
            </w:pPr>
            <w:r w:rsidRPr="00361B22">
              <w:rPr>
                <w:rFonts w:cstheme="minorHAnsi"/>
                <w:i/>
                <w:sz w:val="20"/>
                <w:szCs w:val="20"/>
              </w:rPr>
              <w:t xml:space="preserve">Испуњеност услова од 1) до 4) дела IV тачка 1.се доказује попуњеним, печатом овереним и потписаним </w:t>
            </w:r>
            <w:r w:rsidRPr="00361B22">
              <w:rPr>
                <w:rFonts w:cstheme="minorHAnsi"/>
                <w:b/>
                <w:i/>
                <w:sz w:val="20"/>
                <w:szCs w:val="20"/>
              </w:rPr>
              <w:t>Прилогом бр. 4</w:t>
            </w:r>
            <w:r w:rsidRPr="00361B22">
              <w:rPr>
                <w:rFonts w:cstheme="minorHAnsi"/>
                <w:i/>
                <w:sz w:val="20"/>
                <w:szCs w:val="20"/>
              </w:rPr>
              <w:t xml:space="preserve"> - Изјава о испуњености услова за учешће у поступку јавне набавке.</w:t>
            </w:r>
          </w:p>
          <w:p w14:paraId="0983898D" w14:textId="77777777" w:rsidR="00290256" w:rsidRPr="00361B22" w:rsidRDefault="00290256" w:rsidP="00290256">
            <w:pPr>
              <w:pStyle w:val="ListParagraph"/>
              <w:spacing w:before="60" w:after="60"/>
              <w:ind w:left="0"/>
              <w:rPr>
                <w:rFonts w:cstheme="minorHAnsi"/>
                <w:i/>
                <w:sz w:val="20"/>
                <w:szCs w:val="20"/>
              </w:rPr>
            </w:pPr>
          </w:p>
          <w:p w14:paraId="16408A1E" w14:textId="77777777" w:rsidR="00290256" w:rsidRDefault="00290256" w:rsidP="00290256">
            <w:pPr>
              <w:pStyle w:val="ListParagraph"/>
              <w:spacing w:before="60" w:after="60" w:line="276" w:lineRule="auto"/>
              <w:ind w:left="0"/>
              <w:rPr>
                <w:rFonts w:cstheme="minorHAnsi"/>
                <w:i/>
                <w:sz w:val="20"/>
                <w:szCs w:val="20"/>
              </w:rPr>
            </w:pPr>
            <w:r w:rsidRPr="00361B22">
              <w:rPr>
                <w:rFonts w:cstheme="minorHAnsi"/>
                <w:i/>
                <w:sz w:val="20"/>
                <w:szCs w:val="20"/>
              </w:rPr>
              <w:t xml:space="preserve">Испуњеност услова 6) дела IV тачка 1. се доказује попуњеним, печатом овереним и потписаним </w:t>
            </w:r>
            <w:r w:rsidRPr="00361B22">
              <w:rPr>
                <w:rFonts w:cstheme="minorHAnsi"/>
                <w:b/>
                <w:i/>
                <w:sz w:val="20"/>
                <w:szCs w:val="20"/>
              </w:rPr>
              <w:t>Прилогом бр. 3</w:t>
            </w:r>
            <w:r w:rsidRPr="00361B22">
              <w:rPr>
                <w:rFonts w:cstheme="minorHAnsi"/>
                <w:i/>
                <w:sz w:val="20"/>
                <w:szCs w:val="20"/>
              </w:rPr>
              <w:t xml:space="preserve"> - Изјаву о поштовању важећих прописа о заштити на раду, запошљавању и условима рада, заштити животне средине и о непостојању забране обављања делатности која је на снази у време подношења понуде</w:t>
            </w:r>
          </w:p>
          <w:p w14:paraId="44FF5499" w14:textId="77777777" w:rsidR="00290256" w:rsidRDefault="00290256" w:rsidP="00290256">
            <w:pPr>
              <w:pStyle w:val="ListParagraph"/>
              <w:spacing w:before="60" w:after="60" w:line="276" w:lineRule="auto"/>
              <w:ind w:left="0"/>
              <w:rPr>
                <w:rFonts w:cstheme="minorHAnsi"/>
                <w:i/>
                <w:sz w:val="20"/>
                <w:szCs w:val="20"/>
              </w:rPr>
            </w:pPr>
          </w:p>
          <w:p w14:paraId="125D5829" w14:textId="77777777" w:rsidR="00290256" w:rsidRDefault="00290256" w:rsidP="00290256">
            <w:pPr>
              <w:pStyle w:val="ListParagraph"/>
              <w:spacing w:before="60" w:after="60" w:line="276" w:lineRule="auto"/>
              <w:ind w:left="0"/>
              <w:rPr>
                <w:rFonts w:cstheme="minorHAnsi"/>
                <w:i/>
                <w:sz w:val="20"/>
                <w:szCs w:val="20"/>
              </w:rPr>
            </w:pPr>
            <w:r w:rsidRPr="002D6B71">
              <w:rPr>
                <w:rFonts w:cstheme="minorHAnsi"/>
                <w:i/>
                <w:sz w:val="20"/>
                <w:szCs w:val="20"/>
              </w:rPr>
              <w:t>Наручилац ће пре доношења одлуке о додели уговора затражити од понуђача чија је понуда оцењена као најповољнија да достави захтеване доказе о испуњености обавезних услова од 1) до 4). Наручилац може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код тог наручиоца.</w:t>
            </w:r>
          </w:p>
          <w:p w14:paraId="220BE9EC" w14:textId="77777777" w:rsidR="00290256" w:rsidRDefault="00290256" w:rsidP="00290256">
            <w:pPr>
              <w:pStyle w:val="ListParagraph"/>
              <w:spacing w:before="60" w:after="60" w:line="276" w:lineRule="auto"/>
              <w:ind w:left="0"/>
              <w:rPr>
                <w:rFonts w:cstheme="minorHAnsi"/>
                <w:i/>
                <w:sz w:val="20"/>
                <w:szCs w:val="20"/>
              </w:rPr>
            </w:pPr>
          </w:p>
          <w:p w14:paraId="3E19D215" w14:textId="77777777" w:rsidR="00290256" w:rsidRPr="002D6B71" w:rsidRDefault="00290256" w:rsidP="00290256">
            <w:pPr>
              <w:pStyle w:val="ListParagraph"/>
              <w:spacing w:before="60" w:after="60" w:line="276" w:lineRule="auto"/>
              <w:ind w:left="0"/>
              <w:rPr>
                <w:rFonts w:cstheme="minorHAnsi"/>
                <w:i/>
                <w:sz w:val="20"/>
                <w:szCs w:val="20"/>
              </w:rPr>
            </w:pPr>
            <w:r w:rsidRPr="002D6B71">
              <w:rPr>
                <w:rFonts w:cstheme="minorHAnsi"/>
                <w:i/>
                <w:sz w:val="20"/>
                <w:szCs w:val="2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7F9D572D" w14:textId="77777777" w:rsidR="00290256" w:rsidRPr="002D6B71" w:rsidRDefault="00290256" w:rsidP="00290256">
            <w:pPr>
              <w:pStyle w:val="ListParagraph"/>
              <w:spacing w:before="60" w:after="60" w:line="276" w:lineRule="auto"/>
              <w:ind w:left="0"/>
              <w:rPr>
                <w:rFonts w:cstheme="minorHAnsi"/>
                <w:i/>
                <w:sz w:val="20"/>
                <w:szCs w:val="20"/>
              </w:rPr>
            </w:pPr>
          </w:p>
          <w:p w14:paraId="52265A99" w14:textId="77777777" w:rsidR="00290256" w:rsidRPr="002D6B71" w:rsidRDefault="00290256" w:rsidP="00290256">
            <w:pPr>
              <w:pStyle w:val="ListParagraph"/>
              <w:spacing w:before="60" w:after="60" w:line="276" w:lineRule="auto"/>
              <w:ind w:left="0"/>
              <w:rPr>
                <w:rFonts w:cstheme="minorHAnsi"/>
                <w:i/>
                <w:sz w:val="20"/>
                <w:szCs w:val="20"/>
              </w:rPr>
            </w:pPr>
            <w:r w:rsidRPr="002D6B71">
              <w:rPr>
                <w:rFonts w:cstheme="minorHAnsi"/>
                <w:i/>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tc>
      </w:tr>
    </w:tbl>
    <w:p w14:paraId="3F1D9FEC" w14:textId="77777777" w:rsidR="00290256" w:rsidRPr="009767A2" w:rsidRDefault="00290256" w:rsidP="00290256">
      <w:pPr>
        <w:pStyle w:val="ListParagraph"/>
        <w:ind w:left="0"/>
        <w:rPr>
          <w:rFonts w:cstheme="minorHAnsi"/>
          <w:sz w:val="20"/>
          <w:szCs w:val="20"/>
        </w:rPr>
      </w:pPr>
    </w:p>
    <w:p w14:paraId="6E8CF015" w14:textId="77777777" w:rsidR="00290256" w:rsidRPr="00553CED" w:rsidRDefault="00290256" w:rsidP="00290256">
      <w:pPr>
        <w:pStyle w:val="ListParagraph"/>
        <w:ind w:left="0"/>
        <w:rPr>
          <w:rFonts w:cstheme="minorHAnsi"/>
          <w:sz w:val="20"/>
          <w:szCs w:val="20"/>
        </w:rPr>
      </w:pPr>
    </w:p>
    <w:p w14:paraId="2FE33D2E" w14:textId="77777777" w:rsidR="00290256" w:rsidRDefault="00290256" w:rsidP="00290256">
      <w:pPr>
        <w:sectPr w:rsidR="00290256" w:rsidSect="00290256">
          <w:pgSz w:w="12240" w:h="15840" w:code="1"/>
          <w:pgMar w:top="2160" w:right="1440" w:bottom="994" w:left="1440" w:header="720" w:footer="0" w:gutter="0"/>
          <w:cols w:space="720"/>
          <w:docGrid w:linePitch="360"/>
        </w:sectPr>
      </w:pPr>
    </w:p>
    <w:tbl>
      <w:tblPr>
        <w:tblStyle w:val="TableGrid"/>
        <w:tblW w:w="13433" w:type="dxa"/>
        <w:tblLook w:val="04A0" w:firstRow="1" w:lastRow="0" w:firstColumn="1" w:lastColumn="0" w:noHBand="0" w:noVBand="1"/>
      </w:tblPr>
      <w:tblGrid>
        <w:gridCol w:w="483"/>
        <w:gridCol w:w="3594"/>
        <w:gridCol w:w="3402"/>
        <w:gridCol w:w="2977"/>
        <w:gridCol w:w="2977"/>
      </w:tblGrid>
      <w:tr w:rsidR="00290256" w:rsidRPr="003216F6" w14:paraId="4023DBD3" w14:textId="77777777" w:rsidTr="00290256">
        <w:tc>
          <w:tcPr>
            <w:tcW w:w="13433" w:type="dxa"/>
            <w:gridSpan w:val="5"/>
            <w:tcBorders>
              <w:top w:val="nil"/>
              <w:left w:val="nil"/>
              <w:bottom w:val="single" w:sz="4" w:space="0" w:color="000000" w:themeColor="text1"/>
              <w:right w:val="nil"/>
            </w:tcBorders>
            <w:vAlign w:val="center"/>
          </w:tcPr>
          <w:p w14:paraId="3BAEE8C0" w14:textId="77777777" w:rsidR="00290256" w:rsidRPr="003216F6" w:rsidRDefault="00290256" w:rsidP="00290256">
            <w:pPr>
              <w:pStyle w:val="ListParagraph"/>
              <w:spacing w:before="120"/>
              <w:ind w:left="0"/>
              <w:jc w:val="right"/>
              <w:rPr>
                <w:rFonts w:cstheme="minorHAnsi"/>
                <w:sz w:val="20"/>
                <w:szCs w:val="20"/>
              </w:rPr>
            </w:pPr>
            <w:r w:rsidRPr="003216F6">
              <w:rPr>
                <w:rFonts w:cstheme="minorHAnsi"/>
                <w:sz w:val="20"/>
                <w:szCs w:val="20"/>
              </w:rPr>
              <w:lastRenderedPageBreak/>
              <w:t>Табела 2.</w:t>
            </w:r>
          </w:p>
        </w:tc>
      </w:tr>
      <w:tr w:rsidR="00290256" w:rsidRPr="003216F6" w14:paraId="4F79EC99" w14:textId="77777777" w:rsidTr="00290256">
        <w:tc>
          <w:tcPr>
            <w:tcW w:w="13433" w:type="dxa"/>
            <w:gridSpan w:val="5"/>
            <w:tcBorders>
              <w:top w:val="single" w:sz="4" w:space="0" w:color="000000" w:themeColor="text1"/>
              <w:left w:val="single" w:sz="4" w:space="0" w:color="000000" w:themeColor="text1"/>
              <w:right w:val="single" w:sz="4" w:space="0" w:color="000000" w:themeColor="text1"/>
            </w:tcBorders>
            <w:shd w:val="pct10" w:color="auto" w:fill="auto"/>
            <w:vAlign w:val="center"/>
          </w:tcPr>
          <w:p w14:paraId="3AB511D5" w14:textId="77777777" w:rsidR="00290256" w:rsidRPr="00031DA6" w:rsidRDefault="00290256" w:rsidP="00290256">
            <w:pPr>
              <w:pStyle w:val="ListParagraph"/>
              <w:spacing w:before="120" w:after="120"/>
              <w:ind w:left="0"/>
              <w:jc w:val="center"/>
              <w:rPr>
                <w:rFonts w:cstheme="minorHAnsi"/>
                <w:b/>
                <w:lang w:val="sr-Cyrl-CS"/>
              </w:rPr>
            </w:pPr>
            <w:r w:rsidRPr="003216F6">
              <w:rPr>
                <w:rFonts w:cstheme="minorHAnsi"/>
                <w:b/>
              </w:rPr>
              <w:t xml:space="preserve">Докази за оцену испуњености додатних услова из члана 76. Закона </w:t>
            </w:r>
          </w:p>
        </w:tc>
      </w:tr>
      <w:tr w:rsidR="00290256" w:rsidRPr="003216F6" w14:paraId="6B8CE421" w14:textId="77777777" w:rsidTr="00290256">
        <w:tc>
          <w:tcPr>
            <w:tcW w:w="483" w:type="dxa"/>
            <w:tcBorders>
              <w:right w:val="single" w:sz="4" w:space="0" w:color="auto"/>
            </w:tcBorders>
            <w:vAlign w:val="center"/>
          </w:tcPr>
          <w:p w14:paraId="137689B8" w14:textId="77777777" w:rsidR="00290256" w:rsidRPr="003216F6" w:rsidRDefault="00290256" w:rsidP="00290256">
            <w:pPr>
              <w:pStyle w:val="ListParagraph"/>
              <w:ind w:left="0"/>
              <w:rPr>
                <w:rFonts w:cstheme="minorHAnsi"/>
                <w:b/>
                <w:sz w:val="20"/>
                <w:szCs w:val="20"/>
              </w:rPr>
            </w:pPr>
            <w:r w:rsidRPr="003216F6">
              <w:rPr>
                <w:rFonts w:cstheme="minorHAnsi"/>
                <w:b/>
                <w:sz w:val="20"/>
                <w:szCs w:val="20"/>
              </w:rPr>
              <w:t>Рб.</w:t>
            </w:r>
          </w:p>
        </w:tc>
        <w:tc>
          <w:tcPr>
            <w:tcW w:w="3594" w:type="dxa"/>
            <w:tcBorders>
              <w:left w:val="single" w:sz="4" w:space="0" w:color="auto"/>
            </w:tcBorders>
            <w:vAlign w:val="center"/>
          </w:tcPr>
          <w:p w14:paraId="458E0D0B" w14:textId="47D68968" w:rsidR="00290256" w:rsidRPr="00290256" w:rsidRDefault="00290256" w:rsidP="00290256">
            <w:pPr>
              <w:pStyle w:val="ListParagraph"/>
              <w:ind w:left="0"/>
              <w:rPr>
                <w:rFonts w:cstheme="minorHAnsi"/>
                <w:b/>
                <w:sz w:val="20"/>
                <w:szCs w:val="20"/>
                <w:lang w:val="sr-Cyrl-RS"/>
              </w:rPr>
            </w:pPr>
            <w:r>
              <w:rPr>
                <w:rFonts w:cstheme="minorHAnsi"/>
                <w:b/>
                <w:sz w:val="20"/>
                <w:szCs w:val="20"/>
              </w:rPr>
              <w:t xml:space="preserve">Назив </w:t>
            </w:r>
            <w:r>
              <w:rPr>
                <w:rFonts w:cstheme="minorHAnsi"/>
                <w:b/>
                <w:sz w:val="20"/>
                <w:szCs w:val="20"/>
                <w:lang w:val="sr-Cyrl-RS"/>
              </w:rPr>
              <w:t>партије</w:t>
            </w:r>
          </w:p>
        </w:tc>
        <w:tc>
          <w:tcPr>
            <w:tcW w:w="3402" w:type="dxa"/>
            <w:vAlign w:val="center"/>
          </w:tcPr>
          <w:p w14:paraId="7597377C" w14:textId="77777777" w:rsidR="00290256" w:rsidRPr="003216F6" w:rsidRDefault="00290256" w:rsidP="00290256">
            <w:pPr>
              <w:pStyle w:val="ListParagraph"/>
              <w:spacing w:before="120"/>
              <w:ind w:left="0"/>
              <w:jc w:val="center"/>
              <w:rPr>
                <w:rFonts w:cstheme="minorHAnsi"/>
                <w:b/>
                <w:sz w:val="20"/>
                <w:szCs w:val="20"/>
              </w:rPr>
            </w:pPr>
            <w:r w:rsidRPr="003216F6">
              <w:rPr>
                <w:rFonts w:cstheme="minorHAnsi"/>
                <w:b/>
                <w:sz w:val="20"/>
                <w:szCs w:val="20"/>
              </w:rPr>
              <w:t>Назив институције која је издала документ</w:t>
            </w:r>
          </w:p>
        </w:tc>
        <w:tc>
          <w:tcPr>
            <w:tcW w:w="2977" w:type="dxa"/>
            <w:vAlign w:val="center"/>
          </w:tcPr>
          <w:p w14:paraId="45387DBE" w14:textId="77777777" w:rsidR="00290256" w:rsidRPr="003216F6" w:rsidRDefault="00290256" w:rsidP="00290256">
            <w:pPr>
              <w:pStyle w:val="ListParagraph"/>
              <w:spacing w:before="120"/>
              <w:ind w:left="0"/>
              <w:jc w:val="center"/>
              <w:rPr>
                <w:rFonts w:cstheme="minorHAnsi"/>
                <w:b/>
                <w:sz w:val="20"/>
                <w:szCs w:val="20"/>
              </w:rPr>
            </w:pPr>
            <w:r w:rsidRPr="003216F6">
              <w:rPr>
                <w:rFonts w:cstheme="minorHAnsi"/>
                <w:b/>
                <w:sz w:val="20"/>
                <w:szCs w:val="20"/>
              </w:rPr>
              <w:t>Број документа и датум издавања</w:t>
            </w:r>
          </w:p>
        </w:tc>
        <w:tc>
          <w:tcPr>
            <w:tcW w:w="2977" w:type="dxa"/>
            <w:vAlign w:val="center"/>
          </w:tcPr>
          <w:p w14:paraId="233CB8DE" w14:textId="77777777" w:rsidR="00290256" w:rsidRPr="003216F6" w:rsidRDefault="00290256" w:rsidP="00290256">
            <w:pPr>
              <w:pStyle w:val="ListParagraph"/>
              <w:spacing w:before="120"/>
              <w:ind w:left="0"/>
              <w:jc w:val="center"/>
              <w:rPr>
                <w:rFonts w:cstheme="minorHAnsi"/>
                <w:b/>
                <w:sz w:val="20"/>
                <w:szCs w:val="20"/>
              </w:rPr>
            </w:pPr>
            <w:r w:rsidRPr="003216F6">
              <w:rPr>
                <w:rFonts w:cstheme="minorHAnsi"/>
                <w:b/>
                <w:sz w:val="20"/>
                <w:szCs w:val="20"/>
              </w:rPr>
              <w:t>Адреса интернет странице надлежног органа</w:t>
            </w:r>
          </w:p>
        </w:tc>
      </w:tr>
      <w:tr w:rsidR="00290256" w:rsidRPr="003216F6" w14:paraId="1B957BDB" w14:textId="77777777" w:rsidTr="00290256">
        <w:tc>
          <w:tcPr>
            <w:tcW w:w="483" w:type="dxa"/>
            <w:tcBorders>
              <w:right w:val="single" w:sz="4" w:space="0" w:color="auto"/>
            </w:tcBorders>
            <w:vAlign w:val="center"/>
          </w:tcPr>
          <w:p w14:paraId="1718AAC5" w14:textId="77777777" w:rsidR="00290256" w:rsidRPr="0062433C" w:rsidRDefault="00290256" w:rsidP="00AF692E">
            <w:pPr>
              <w:pStyle w:val="ListParagraph"/>
              <w:numPr>
                <w:ilvl w:val="0"/>
                <w:numId w:val="14"/>
              </w:numPr>
              <w:jc w:val="left"/>
              <w:rPr>
                <w:sz w:val="20"/>
                <w:szCs w:val="20"/>
              </w:rPr>
            </w:pPr>
          </w:p>
        </w:tc>
        <w:tc>
          <w:tcPr>
            <w:tcW w:w="3594" w:type="dxa"/>
            <w:tcBorders>
              <w:left w:val="single" w:sz="4" w:space="0" w:color="auto"/>
            </w:tcBorders>
            <w:vAlign w:val="center"/>
          </w:tcPr>
          <w:p w14:paraId="285C06E2" w14:textId="77777777" w:rsidR="00290256" w:rsidRDefault="00290256" w:rsidP="00290256">
            <w:pPr>
              <w:rPr>
                <w:rFonts w:ascii="Calibri" w:hAnsi="Calibri" w:cs="Calibri"/>
                <w:sz w:val="18"/>
                <w:szCs w:val="18"/>
              </w:rPr>
            </w:pPr>
            <w:r>
              <w:rPr>
                <w:rFonts w:ascii="Calibri" w:hAnsi="Calibri" w:cs="Calibri"/>
                <w:sz w:val="18"/>
                <w:szCs w:val="18"/>
              </w:rPr>
              <w:t>Анестетик са адреналином ампуле</w:t>
            </w:r>
          </w:p>
        </w:tc>
        <w:tc>
          <w:tcPr>
            <w:tcW w:w="3402" w:type="dxa"/>
            <w:vAlign w:val="center"/>
          </w:tcPr>
          <w:p w14:paraId="6D80D23B" w14:textId="77777777" w:rsidR="00290256" w:rsidRPr="00FE0E4C" w:rsidRDefault="00290256" w:rsidP="00290256">
            <w:pPr>
              <w:rPr>
                <w:rFonts w:cstheme="minorHAnsi"/>
                <w:sz w:val="20"/>
                <w:szCs w:val="20"/>
                <w:lang w:val="sr-Latn-RS"/>
              </w:rPr>
            </w:pPr>
          </w:p>
        </w:tc>
        <w:tc>
          <w:tcPr>
            <w:tcW w:w="2977" w:type="dxa"/>
            <w:vAlign w:val="center"/>
          </w:tcPr>
          <w:p w14:paraId="020E223D" w14:textId="77777777" w:rsidR="00290256" w:rsidRPr="003216F6" w:rsidRDefault="00290256" w:rsidP="00290256">
            <w:pPr>
              <w:pStyle w:val="ListParagraph"/>
              <w:spacing w:before="120"/>
              <w:ind w:left="0"/>
              <w:rPr>
                <w:rFonts w:cstheme="minorHAnsi"/>
                <w:sz w:val="20"/>
                <w:szCs w:val="20"/>
              </w:rPr>
            </w:pPr>
          </w:p>
        </w:tc>
        <w:tc>
          <w:tcPr>
            <w:tcW w:w="2977" w:type="dxa"/>
            <w:vAlign w:val="center"/>
          </w:tcPr>
          <w:p w14:paraId="73443AED" w14:textId="77777777" w:rsidR="00290256" w:rsidRPr="003216F6" w:rsidRDefault="00290256" w:rsidP="00290256">
            <w:pPr>
              <w:pStyle w:val="ListParagraph"/>
              <w:spacing w:before="120"/>
              <w:ind w:left="0"/>
              <w:rPr>
                <w:rFonts w:cstheme="minorHAnsi"/>
                <w:sz w:val="20"/>
                <w:szCs w:val="20"/>
              </w:rPr>
            </w:pPr>
          </w:p>
        </w:tc>
      </w:tr>
      <w:tr w:rsidR="00290256" w:rsidRPr="003216F6" w14:paraId="3CF9CE6D" w14:textId="77777777" w:rsidTr="00290256">
        <w:tc>
          <w:tcPr>
            <w:tcW w:w="483" w:type="dxa"/>
            <w:tcBorders>
              <w:right w:val="single" w:sz="4" w:space="0" w:color="auto"/>
            </w:tcBorders>
            <w:vAlign w:val="center"/>
          </w:tcPr>
          <w:p w14:paraId="50BD3E60" w14:textId="77777777" w:rsidR="00290256" w:rsidRPr="0062433C" w:rsidRDefault="00290256" w:rsidP="00AF692E">
            <w:pPr>
              <w:pStyle w:val="ListParagraph"/>
              <w:numPr>
                <w:ilvl w:val="0"/>
                <w:numId w:val="14"/>
              </w:numPr>
              <w:jc w:val="left"/>
              <w:rPr>
                <w:sz w:val="20"/>
                <w:szCs w:val="20"/>
              </w:rPr>
            </w:pPr>
          </w:p>
        </w:tc>
        <w:tc>
          <w:tcPr>
            <w:tcW w:w="3594" w:type="dxa"/>
            <w:tcBorders>
              <w:left w:val="single" w:sz="4" w:space="0" w:color="auto"/>
            </w:tcBorders>
            <w:vAlign w:val="center"/>
          </w:tcPr>
          <w:p w14:paraId="070EBD19" w14:textId="77777777" w:rsidR="00290256" w:rsidRDefault="00290256" w:rsidP="00290256">
            <w:pPr>
              <w:rPr>
                <w:rFonts w:ascii="Calibri" w:hAnsi="Calibri" w:cs="Calibri"/>
                <w:sz w:val="18"/>
                <w:szCs w:val="18"/>
              </w:rPr>
            </w:pPr>
            <w:r>
              <w:rPr>
                <w:rFonts w:ascii="Calibri" w:hAnsi="Calibri" w:cs="Calibri"/>
                <w:sz w:val="18"/>
                <w:szCs w:val="18"/>
              </w:rPr>
              <w:t xml:space="preserve">Анестетик гел 5 % </w:t>
            </w:r>
          </w:p>
        </w:tc>
        <w:tc>
          <w:tcPr>
            <w:tcW w:w="3402" w:type="dxa"/>
            <w:vAlign w:val="center"/>
          </w:tcPr>
          <w:p w14:paraId="5B7921DA" w14:textId="77777777" w:rsidR="00290256" w:rsidRPr="003216F6" w:rsidRDefault="00290256" w:rsidP="00290256">
            <w:pPr>
              <w:rPr>
                <w:rFonts w:cstheme="minorHAnsi"/>
                <w:sz w:val="20"/>
                <w:szCs w:val="20"/>
              </w:rPr>
            </w:pPr>
          </w:p>
        </w:tc>
        <w:tc>
          <w:tcPr>
            <w:tcW w:w="2977" w:type="dxa"/>
            <w:vAlign w:val="center"/>
          </w:tcPr>
          <w:p w14:paraId="511483C2" w14:textId="77777777" w:rsidR="00290256" w:rsidRPr="003216F6" w:rsidRDefault="00290256" w:rsidP="00290256">
            <w:pPr>
              <w:pStyle w:val="ListParagraph"/>
              <w:spacing w:before="120"/>
              <w:ind w:left="0"/>
              <w:rPr>
                <w:rFonts w:cstheme="minorHAnsi"/>
                <w:sz w:val="20"/>
                <w:szCs w:val="20"/>
              </w:rPr>
            </w:pPr>
          </w:p>
        </w:tc>
        <w:tc>
          <w:tcPr>
            <w:tcW w:w="2977" w:type="dxa"/>
            <w:vAlign w:val="center"/>
          </w:tcPr>
          <w:p w14:paraId="1B0F81F8" w14:textId="77777777" w:rsidR="00290256" w:rsidRPr="003216F6" w:rsidRDefault="00290256" w:rsidP="00290256">
            <w:pPr>
              <w:pStyle w:val="ListParagraph"/>
              <w:spacing w:before="120"/>
              <w:ind w:left="0"/>
              <w:rPr>
                <w:rFonts w:cstheme="minorHAnsi"/>
                <w:sz w:val="20"/>
                <w:szCs w:val="20"/>
              </w:rPr>
            </w:pPr>
          </w:p>
        </w:tc>
      </w:tr>
      <w:tr w:rsidR="00290256" w:rsidRPr="003216F6" w14:paraId="3621C96F" w14:textId="77777777" w:rsidTr="00290256">
        <w:tc>
          <w:tcPr>
            <w:tcW w:w="483" w:type="dxa"/>
            <w:tcBorders>
              <w:right w:val="single" w:sz="4" w:space="0" w:color="auto"/>
            </w:tcBorders>
            <w:vAlign w:val="center"/>
          </w:tcPr>
          <w:p w14:paraId="56710270" w14:textId="77777777" w:rsidR="00290256" w:rsidRPr="0062433C" w:rsidRDefault="00290256" w:rsidP="00AF692E">
            <w:pPr>
              <w:pStyle w:val="ListParagraph"/>
              <w:numPr>
                <w:ilvl w:val="0"/>
                <w:numId w:val="14"/>
              </w:numPr>
              <w:jc w:val="left"/>
              <w:rPr>
                <w:sz w:val="20"/>
                <w:szCs w:val="20"/>
              </w:rPr>
            </w:pPr>
          </w:p>
        </w:tc>
        <w:tc>
          <w:tcPr>
            <w:tcW w:w="3594" w:type="dxa"/>
            <w:tcBorders>
              <w:left w:val="single" w:sz="4" w:space="0" w:color="auto"/>
            </w:tcBorders>
            <w:vAlign w:val="bottom"/>
          </w:tcPr>
          <w:p w14:paraId="48777088" w14:textId="77777777" w:rsidR="00290256" w:rsidRDefault="00290256" w:rsidP="00290256">
            <w:pPr>
              <w:rPr>
                <w:rFonts w:ascii="Calibri" w:hAnsi="Calibri" w:cs="Calibri"/>
                <w:color w:val="000000"/>
                <w:sz w:val="18"/>
                <w:szCs w:val="18"/>
              </w:rPr>
            </w:pPr>
            <w:r>
              <w:rPr>
                <w:rFonts w:ascii="Calibri" w:hAnsi="Calibri" w:cs="Calibri"/>
                <w:color w:val="000000"/>
                <w:sz w:val="18"/>
                <w:szCs w:val="18"/>
              </w:rPr>
              <w:t>Aнестетик у карпулама</w:t>
            </w:r>
          </w:p>
        </w:tc>
        <w:tc>
          <w:tcPr>
            <w:tcW w:w="3402" w:type="dxa"/>
            <w:vAlign w:val="center"/>
          </w:tcPr>
          <w:p w14:paraId="2924F630" w14:textId="77777777" w:rsidR="00290256" w:rsidRPr="003216F6" w:rsidRDefault="00290256" w:rsidP="00290256">
            <w:pPr>
              <w:rPr>
                <w:rFonts w:cstheme="minorHAnsi"/>
                <w:sz w:val="20"/>
                <w:szCs w:val="20"/>
              </w:rPr>
            </w:pPr>
          </w:p>
        </w:tc>
        <w:tc>
          <w:tcPr>
            <w:tcW w:w="2977" w:type="dxa"/>
            <w:vAlign w:val="center"/>
          </w:tcPr>
          <w:p w14:paraId="0A054EAE" w14:textId="77777777" w:rsidR="00290256" w:rsidRPr="003216F6" w:rsidRDefault="00290256" w:rsidP="00290256">
            <w:pPr>
              <w:pStyle w:val="ListParagraph"/>
              <w:spacing w:before="120"/>
              <w:ind w:left="0"/>
              <w:rPr>
                <w:rFonts w:cstheme="minorHAnsi"/>
                <w:sz w:val="20"/>
                <w:szCs w:val="20"/>
              </w:rPr>
            </w:pPr>
          </w:p>
        </w:tc>
        <w:tc>
          <w:tcPr>
            <w:tcW w:w="2977" w:type="dxa"/>
            <w:vAlign w:val="center"/>
          </w:tcPr>
          <w:p w14:paraId="08A82861" w14:textId="77777777" w:rsidR="00290256" w:rsidRPr="003216F6" w:rsidRDefault="00290256" w:rsidP="00290256">
            <w:pPr>
              <w:pStyle w:val="ListParagraph"/>
              <w:spacing w:before="120"/>
              <w:ind w:left="0"/>
              <w:rPr>
                <w:rFonts w:cstheme="minorHAnsi"/>
                <w:sz w:val="20"/>
                <w:szCs w:val="20"/>
              </w:rPr>
            </w:pPr>
          </w:p>
        </w:tc>
      </w:tr>
      <w:tr w:rsidR="00290256" w:rsidRPr="003216F6" w14:paraId="436F40CA" w14:textId="77777777" w:rsidTr="00290256">
        <w:tc>
          <w:tcPr>
            <w:tcW w:w="13433" w:type="dxa"/>
            <w:gridSpan w:val="5"/>
            <w:vAlign w:val="center"/>
          </w:tcPr>
          <w:p w14:paraId="49398A01" w14:textId="77777777" w:rsidR="00290256" w:rsidRPr="00992ACC" w:rsidRDefault="00290256" w:rsidP="00290256">
            <w:pPr>
              <w:pStyle w:val="ListParagraph"/>
              <w:spacing w:before="60" w:after="60"/>
              <w:ind w:left="0"/>
              <w:rPr>
                <w:rFonts w:cstheme="minorHAnsi"/>
                <w:i/>
                <w:sz w:val="20"/>
                <w:szCs w:val="20"/>
              </w:rPr>
            </w:pPr>
            <w:r w:rsidRPr="00992ACC">
              <w:rPr>
                <w:rFonts w:cstheme="minorHAnsi"/>
                <w:b/>
                <w:i/>
                <w:sz w:val="20"/>
                <w:szCs w:val="20"/>
              </w:rPr>
              <w:t xml:space="preserve">Услов </w:t>
            </w:r>
            <w:r w:rsidRPr="00F06D59">
              <w:rPr>
                <w:rFonts w:cstheme="minorHAnsi"/>
                <w:b/>
                <w:i/>
                <w:sz w:val="20"/>
                <w:szCs w:val="20"/>
              </w:rPr>
              <w:t>1)</w:t>
            </w:r>
            <w:r>
              <w:rPr>
                <w:rFonts w:cstheme="minorHAnsi"/>
                <w:i/>
                <w:sz w:val="20"/>
                <w:szCs w:val="20"/>
              </w:rPr>
              <w:t xml:space="preserve"> Свако наведено добро мора</w:t>
            </w:r>
            <w:r w:rsidRPr="00F06D59">
              <w:rPr>
                <w:rFonts w:cstheme="minorHAnsi"/>
                <w:i/>
                <w:sz w:val="20"/>
                <w:szCs w:val="20"/>
              </w:rPr>
              <w:t xml:space="preserve"> бити</w:t>
            </w:r>
            <w:r>
              <w:rPr>
                <w:rFonts w:cstheme="minorHAnsi"/>
                <w:i/>
                <w:sz w:val="20"/>
                <w:szCs w:val="20"/>
              </w:rPr>
              <w:t xml:space="preserve"> регистровано</w:t>
            </w:r>
            <w:r w:rsidRPr="00992ACC">
              <w:rPr>
                <w:rFonts w:cstheme="minorHAnsi"/>
                <w:i/>
                <w:sz w:val="20"/>
                <w:szCs w:val="20"/>
              </w:rPr>
              <w:t xml:space="preserve"> код Агенције за лекове и медицинска средства Репунлике Србије.</w:t>
            </w:r>
          </w:p>
          <w:p w14:paraId="3F702AAB" w14:textId="77777777" w:rsidR="00290256" w:rsidRPr="00992ACC" w:rsidRDefault="00290256" w:rsidP="00290256">
            <w:pPr>
              <w:pStyle w:val="ListParagraph"/>
              <w:spacing w:before="60" w:after="60"/>
              <w:ind w:left="0"/>
              <w:rPr>
                <w:rFonts w:cstheme="minorHAnsi"/>
                <w:i/>
                <w:sz w:val="20"/>
                <w:szCs w:val="20"/>
              </w:rPr>
            </w:pPr>
            <w:r w:rsidRPr="00992ACC">
              <w:rPr>
                <w:rFonts w:cstheme="minorHAnsi"/>
                <w:b/>
                <w:i/>
                <w:sz w:val="20"/>
                <w:szCs w:val="20"/>
              </w:rPr>
              <w:t>Доказ за услов 1)</w:t>
            </w:r>
            <w:r w:rsidRPr="00992ACC">
              <w:rPr>
                <w:rFonts w:cstheme="minorHAnsi"/>
                <w:i/>
                <w:sz w:val="20"/>
                <w:szCs w:val="20"/>
              </w:rPr>
              <w:t xml:space="preserve"> </w:t>
            </w:r>
          </w:p>
          <w:p w14:paraId="4D21C7F3" w14:textId="77777777" w:rsidR="00290256" w:rsidRPr="002A17AE" w:rsidRDefault="00290256" w:rsidP="00290256">
            <w:pPr>
              <w:spacing w:before="60" w:after="60"/>
              <w:rPr>
                <w:rFonts w:cstheme="minorHAnsi"/>
                <w:i/>
                <w:sz w:val="20"/>
                <w:szCs w:val="20"/>
              </w:rPr>
            </w:pPr>
            <w:r>
              <w:rPr>
                <w:rFonts w:cstheme="minorHAnsi"/>
                <w:i/>
                <w:sz w:val="20"/>
                <w:szCs w:val="20"/>
              </w:rPr>
              <w:t>К</w:t>
            </w:r>
            <w:r w:rsidRPr="002A17AE">
              <w:rPr>
                <w:rFonts w:cstheme="minorHAnsi"/>
                <w:i/>
                <w:sz w:val="20"/>
                <w:szCs w:val="20"/>
              </w:rPr>
              <w:t>опија важећег Решења о упису у  Регистар медицинских средства за стављање у промет издато од Агенције за лекове и медицинска средства Републике Србије.</w:t>
            </w:r>
          </w:p>
          <w:p w14:paraId="24008959" w14:textId="77777777" w:rsidR="00290256" w:rsidRPr="003216F6" w:rsidRDefault="00290256" w:rsidP="00290256">
            <w:pPr>
              <w:pStyle w:val="ListParagraph"/>
              <w:spacing w:before="60" w:after="60"/>
              <w:ind w:left="0"/>
              <w:rPr>
                <w:rFonts w:cstheme="minorHAnsi"/>
                <w:i/>
                <w:sz w:val="20"/>
                <w:szCs w:val="20"/>
              </w:rPr>
            </w:pPr>
          </w:p>
          <w:p w14:paraId="43A1ED87" w14:textId="77777777" w:rsidR="00290256" w:rsidRPr="003216F6" w:rsidRDefault="00290256" w:rsidP="00290256">
            <w:pPr>
              <w:pStyle w:val="ListParagraph"/>
              <w:spacing w:before="60" w:after="60"/>
              <w:ind w:left="0"/>
              <w:rPr>
                <w:rFonts w:cstheme="minorHAnsi"/>
                <w:i/>
                <w:sz w:val="20"/>
                <w:szCs w:val="20"/>
              </w:rPr>
            </w:pPr>
            <w:r w:rsidRPr="003216F6">
              <w:rPr>
                <w:rFonts w:cstheme="minorHAnsi"/>
                <w:i/>
                <w:sz w:val="20"/>
                <w:szCs w:val="20"/>
              </w:rPr>
              <w:t xml:space="preserve">Уколико Понуђач није носилац </w:t>
            </w:r>
            <w:r>
              <w:rPr>
                <w:rFonts w:cstheme="minorHAnsi"/>
                <w:i/>
                <w:sz w:val="20"/>
                <w:szCs w:val="20"/>
              </w:rPr>
              <w:t xml:space="preserve">одговарајућег </w:t>
            </w:r>
            <w:r w:rsidRPr="003216F6">
              <w:rPr>
                <w:rFonts w:cstheme="minorHAnsi"/>
                <w:i/>
                <w:sz w:val="20"/>
                <w:szCs w:val="20"/>
              </w:rPr>
              <w:t>Решења, онда је уз понуду потребно доставити и овлашћење/пуномоћје којим носилац Решења даје дозволу Понуђачу да прометује одређеним предметним добром.</w:t>
            </w:r>
          </w:p>
          <w:p w14:paraId="362237D9" w14:textId="77777777" w:rsidR="00290256" w:rsidRDefault="00290256" w:rsidP="00290256">
            <w:pPr>
              <w:pStyle w:val="ListParagraph"/>
              <w:spacing w:before="60" w:after="60"/>
              <w:ind w:left="0"/>
              <w:rPr>
                <w:rFonts w:cstheme="minorHAnsi"/>
                <w:i/>
                <w:sz w:val="20"/>
                <w:szCs w:val="20"/>
              </w:rPr>
            </w:pPr>
          </w:p>
          <w:p w14:paraId="59C55792" w14:textId="77777777" w:rsidR="00290256" w:rsidRDefault="00290256" w:rsidP="00290256">
            <w:pPr>
              <w:rPr>
                <w:i/>
                <w:sz w:val="20"/>
                <w:szCs w:val="20"/>
              </w:rPr>
            </w:pPr>
            <w:r w:rsidRPr="002A17AE">
              <w:rPr>
                <w:i/>
                <w:sz w:val="20"/>
                <w:szCs w:val="20"/>
              </w:rPr>
              <w:t>Уколико добро не подлеже регистрацији у складу са наведеним Законом, то је потребно назначити у Прилогу бр.2. под пуном материјалном и кривичном одговорношћу.</w:t>
            </w:r>
          </w:p>
          <w:p w14:paraId="02BD70C8" w14:textId="77777777" w:rsidR="00290256" w:rsidRDefault="00290256" w:rsidP="00290256">
            <w:pPr>
              <w:rPr>
                <w:i/>
                <w:sz w:val="20"/>
                <w:szCs w:val="20"/>
              </w:rPr>
            </w:pPr>
          </w:p>
          <w:p w14:paraId="389C5BFC" w14:textId="77777777" w:rsidR="00290256" w:rsidRPr="007E642A" w:rsidRDefault="00290256" w:rsidP="00290256">
            <w:pPr>
              <w:rPr>
                <w:i/>
                <w:sz w:val="20"/>
                <w:szCs w:val="20"/>
              </w:rPr>
            </w:pPr>
            <w:r w:rsidRPr="003E6847">
              <w:rPr>
                <w:rFonts w:cstheme="minorHAnsi"/>
                <w:b/>
                <w:i/>
                <w:highlight w:val="yellow"/>
                <w:u w:val="single"/>
              </w:rPr>
              <w:t>Понуђач је дужан да на Решењу које је доставио назначи на коју се ставку то Решење односи.</w:t>
            </w:r>
          </w:p>
          <w:p w14:paraId="61819648" w14:textId="77777777" w:rsidR="00290256" w:rsidRPr="003216F6" w:rsidRDefault="00290256" w:rsidP="00290256">
            <w:pPr>
              <w:pStyle w:val="ListParagraph"/>
              <w:spacing w:before="60" w:after="60"/>
              <w:ind w:left="0"/>
              <w:rPr>
                <w:rFonts w:cstheme="minorHAnsi"/>
                <w:i/>
                <w:sz w:val="20"/>
                <w:szCs w:val="20"/>
              </w:rPr>
            </w:pPr>
          </w:p>
        </w:tc>
      </w:tr>
    </w:tbl>
    <w:p w14:paraId="1E157028" w14:textId="77777777" w:rsidR="00290256" w:rsidRDefault="00290256" w:rsidP="00290256"/>
    <w:p w14:paraId="377C8227" w14:textId="77777777" w:rsidR="00290256" w:rsidRDefault="00290256" w:rsidP="00290256">
      <w:pPr>
        <w:sectPr w:rsidR="00290256" w:rsidSect="00290256">
          <w:pgSz w:w="15840" w:h="12240" w:orient="landscape" w:code="1"/>
          <w:pgMar w:top="1440" w:right="2160" w:bottom="1440" w:left="994" w:header="720" w:footer="0" w:gutter="0"/>
          <w:cols w:space="720"/>
          <w:docGrid w:linePitch="360"/>
        </w:sectPr>
      </w:pPr>
      <w:r>
        <w:br w:type="page"/>
      </w:r>
    </w:p>
    <w:p w14:paraId="3E99E0EB" w14:textId="77777777" w:rsidR="00290256" w:rsidRDefault="00290256" w:rsidP="00290256"/>
    <w:p w14:paraId="30566D8A" w14:textId="77777777" w:rsidR="00290256" w:rsidRPr="009767A2" w:rsidRDefault="00290256" w:rsidP="00290256">
      <w:pPr>
        <w:rPr>
          <w:rFonts w:cstheme="minorHAnsi"/>
          <w:sz w:val="20"/>
          <w:szCs w:val="20"/>
        </w:rPr>
      </w:pPr>
    </w:p>
    <w:p w14:paraId="7EB51C9F" w14:textId="77777777" w:rsidR="00290256" w:rsidRPr="009767A2" w:rsidRDefault="00290256" w:rsidP="00290256">
      <w:pPr>
        <w:pStyle w:val="Heading4"/>
        <w:rPr>
          <w:rFonts w:cstheme="minorHAnsi"/>
          <w:sz w:val="20"/>
          <w:szCs w:val="20"/>
        </w:rPr>
      </w:pPr>
      <w:bookmarkStart w:id="55" w:name="_Toc45263414"/>
      <w:r w:rsidRPr="009767A2">
        <w:rPr>
          <w:rFonts w:cstheme="minorHAnsi"/>
          <w:sz w:val="20"/>
          <w:szCs w:val="20"/>
        </w:rPr>
        <w:t>Прилог бр. 3</w:t>
      </w:r>
      <w:bookmarkEnd w:id="55"/>
    </w:p>
    <w:p w14:paraId="051809A2" w14:textId="77777777" w:rsidR="00290256" w:rsidRPr="009767A2" w:rsidRDefault="00290256" w:rsidP="00290256">
      <w:pPr>
        <w:pStyle w:val="ListParagraph"/>
        <w:ind w:left="0"/>
        <w:rPr>
          <w:rFonts w:cstheme="minorHAnsi"/>
          <w:sz w:val="20"/>
          <w:szCs w:val="20"/>
        </w:rPr>
      </w:pPr>
    </w:p>
    <w:p w14:paraId="063647B9" w14:textId="77777777" w:rsidR="00290256" w:rsidRPr="009767A2" w:rsidRDefault="00290256" w:rsidP="00290256">
      <w:pPr>
        <w:rPr>
          <w:rFonts w:cstheme="minorHAnsi"/>
          <w:sz w:val="20"/>
          <w:szCs w:val="20"/>
        </w:rPr>
      </w:pPr>
      <w:r w:rsidRPr="009767A2">
        <w:rPr>
          <w:rFonts w:cstheme="minorHAnsi"/>
          <w:sz w:val="20"/>
          <w:szCs w:val="20"/>
        </w:rPr>
        <w:t xml:space="preserve">У складу са чланом 75. став 2. Закона о јавним набавкама („Сл. гласник РС“ бр. </w:t>
      </w:r>
      <w:r>
        <w:rPr>
          <w:rFonts w:cstheme="minorHAnsi"/>
          <w:sz w:val="20"/>
          <w:szCs w:val="20"/>
        </w:rPr>
        <w:t>124/2012, 14/2015 и 68/2015</w:t>
      </w:r>
      <w:r w:rsidRPr="009767A2">
        <w:rPr>
          <w:rFonts w:cstheme="minorHAnsi"/>
          <w:sz w:val="20"/>
          <w:szCs w:val="20"/>
        </w:rPr>
        <w:t xml:space="preserve">) и са чланом 8.став 1. тачка 20.) Правилника о обавезним елементима конкурсне документације у поступцима јавних набавки и начину доказивања испуњености услова ( „Сл. </w:t>
      </w:r>
      <w:r w:rsidRPr="00DA5332">
        <w:rPr>
          <w:rFonts w:cstheme="minorHAnsi"/>
          <w:sz w:val="20"/>
          <w:szCs w:val="20"/>
        </w:rPr>
        <w:t>гласник РС“ 86/15) понуђач</w:t>
      </w:r>
      <w:r w:rsidRPr="009767A2">
        <w:rPr>
          <w:rFonts w:cstheme="minorHAnsi"/>
          <w:sz w:val="20"/>
          <w:szCs w:val="20"/>
        </w:rPr>
        <w:t>:</w:t>
      </w:r>
    </w:p>
    <w:p w14:paraId="6B6A3CB3" w14:textId="77777777" w:rsidR="00290256" w:rsidRPr="009767A2" w:rsidRDefault="00290256" w:rsidP="00290256">
      <w:pPr>
        <w:rPr>
          <w:rFonts w:cstheme="minorHAnsi"/>
          <w:sz w:val="20"/>
          <w:szCs w:val="20"/>
        </w:rPr>
      </w:pPr>
    </w:p>
    <w:p w14:paraId="65A79D94" w14:textId="77777777" w:rsidR="00290256" w:rsidRPr="009767A2" w:rsidRDefault="00290256" w:rsidP="00290256">
      <w:pPr>
        <w:rPr>
          <w:rFonts w:cstheme="minorHAnsi"/>
          <w:sz w:val="20"/>
          <w:szCs w:val="20"/>
        </w:rPr>
      </w:pPr>
      <w:r w:rsidRPr="009767A2">
        <w:rPr>
          <w:rFonts w:cstheme="minorHAnsi"/>
          <w:sz w:val="20"/>
          <w:szCs w:val="20"/>
        </w:rPr>
        <w:t>___________________________________________________________________________________</w:t>
      </w:r>
    </w:p>
    <w:p w14:paraId="6A552F06" w14:textId="77777777" w:rsidR="00290256" w:rsidRPr="009767A2" w:rsidRDefault="00290256" w:rsidP="00290256">
      <w:pPr>
        <w:jc w:val="center"/>
        <w:rPr>
          <w:rFonts w:cstheme="minorHAnsi"/>
          <w:i/>
          <w:sz w:val="20"/>
          <w:szCs w:val="20"/>
        </w:rPr>
      </w:pPr>
      <w:r w:rsidRPr="009767A2">
        <w:rPr>
          <w:rFonts w:cstheme="minorHAnsi"/>
          <w:i/>
          <w:sz w:val="20"/>
          <w:szCs w:val="20"/>
        </w:rPr>
        <w:t>(скраћени назив понуђача и адреса седишта понуђача)</w:t>
      </w:r>
    </w:p>
    <w:p w14:paraId="60F9E779" w14:textId="77777777" w:rsidR="00290256" w:rsidRPr="009767A2" w:rsidRDefault="00290256" w:rsidP="00290256">
      <w:pPr>
        <w:rPr>
          <w:rFonts w:cstheme="minorHAnsi"/>
          <w:sz w:val="20"/>
          <w:szCs w:val="20"/>
        </w:rPr>
      </w:pPr>
      <w:r w:rsidRPr="009767A2">
        <w:rPr>
          <w:rFonts w:cstheme="minorHAnsi"/>
          <w:sz w:val="20"/>
          <w:szCs w:val="20"/>
        </w:rPr>
        <w:t>доставља</w:t>
      </w:r>
    </w:p>
    <w:p w14:paraId="6E31F52E" w14:textId="77777777" w:rsidR="00290256" w:rsidRPr="009767A2" w:rsidRDefault="00290256" w:rsidP="00290256">
      <w:pPr>
        <w:rPr>
          <w:rFonts w:cstheme="minorHAnsi"/>
          <w:sz w:val="20"/>
          <w:szCs w:val="20"/>
        </w:rPr>
      </w:pPr>
    </w:p>
    <w:p w14:paraId="0D97D8F4" w14:textId="77777777" w:rsidR="00290256" w:rsidRPr="009767A2" w:rsidRDefault="00290256" w:rsidP="00290256">
      <w:pPr>
        <w:rPr>
          <w:rFonts w:cstheme="minorHAnsi"/>
          <w:sz w:val="20"/>
          <w:szCs w:val="20"/>
        </w:rPr>
      </w:pPr>
    </w:p>
    <w:p w14:paraId="156ACA35" w14:textId="77777777" w:rsidR="00290256" w:rsidRPr="00D9672A" w:rsidRDefault="00290256" w:rsidP="00290256">
      <w:pPr>
        <w:jc w:val="center"/>
        <w:rPr>
          <w:b/>
        </w:rPr>
      </w:pPr>
      <w:r w:rsidRPr="00D9672A">
        <w:rPr>
          <w:b/>
        </w:rPr>
        <w:t>Изјаву о поштовању важећих прописа о заштити на раду,</w:t>
      </w:r>
    </w:p>
    <w:p w14:paraId="3CDC0442" w14:textId="77777777" w:rsidR="00290256" w:rsidRPr="00D9672A" w:rsidRDefault="00290256" w:rsidP="00290256">
      <w:pPr>
        <w:jc w:val="center"/>
        <w:rPr>
          <w:b/>
        </w:rPr>
      </w:pPr>
      <w:r w:rsidRPr="00D9672A">
        <w:rPr>
          <w:b/>
        </w:rPr>
        <w:t>запошљавању и условима рада, заштити животне средине и</w:t>
      </w:r>
    </w:p>
    <w:p w14:paraId="5F9C29DF" w14:textId="77777777" w:rsidR="00290256" w:rsidRPr="009767A2" w:rsidRDefault="00290256" w:rsidP="00290256">
      <w:pPr>
        <w:jc w:val="center"/>
        <w:rPr>
          <w:rFonts w:cstheme="minorHAnsi"/>
          <w:b/>
        </w:rPr>
      </w:pPr>
      <w:r w:rsidRPr="00D9672A">
        <w:rPr>
          <w:b/>
        </w:rPr>
        <w:t>о непостојању забране обављања делатности која је на снази у време подношења понуде</w:t>
      </w:r>
    </w:p>
    <w:p w14:paraId="04FF3E4F" w14:textId="77777777" w:rsidR="00290256" w:rsidRPr="009767A2" w:rsidRDefault="00290256" w:rsidP="00290256">
      <w:pPr>
        <w:rPr>
          <w:rFonts w:cstheme="minorHAnsi"/>
          <w:sz w:val="20"/>
          <w:szCs w:val="20"/>
        </w:rPr>
      </w:pPr>
    </w:p>
    <w:p w14:paraId="4F061E90" w14:textId="77777777" w:rsidR="00290256" w:rsidRPr="009767A2" w:rsidRDefault="00290256" w:rsidP="00290256">
      <w:pPr>
        <w:rPr>
          <w:rFonts w:cstheme="minorHAnsi"/>
          <w:sz w:val="20"/>
          <w:szCs w:val="20"/>
        </w:rPr>
      </w:pPr>
    </w:p>
    <w:p w14:paraId="38CF4731" w14:textId="77777777" w:rsidR="00290256" w:rsidRPr="009767A2" w:rsidRDefault="00290256" w:rsidP="00290256">
      <w:pPr>
        <w:rPr>
          <w:rFonts w:cstheme="minorHAnsi"/>
          <w:sz w:val="20"/>
          <w:szCs w:val="20"/>
        </w:rPr>
      </w:pPr>
      <w:r w:rsidRPr="009767A2">
        <w:rPr>
          <w:rFonts w:cstheme="minorHAnsi"/>
          <w:sz w:val="20"/>
          <w:szCs w:val="20"/>
        </w:rPr>
        <w:t>Под пуном материјалном и кривичном одговорношћу потврђујем да понуђач:</w:t>
      </w:r>
    </w:p>
    <w:p w14:paraId="02EAE438" w14:textId="77777777" w:rsidR="00290256" w:rsidRPr="009767A2" w:rsidRDefault="00290256" w:rsidP="00290256">
      <w:pPr>
        <w:rPr>
          <w:rFonts w:cstheme="minorHAnsi"/>
          <w:sz w:val="20"/>
          <w:szCs w:val="20"/>
        </w:rPr>
      </w:pPr>
    </w:p>
    <w:p w14:paraId="0841DB6A" w14:textId="77777777" w:rsidR="00290256" w:rsidRPr="009767A2" w:rsidRDefault="00290256" w:rsidP="00290256">
      <w:pPr>
        <w:rPr>
          <w:rFonts w:cstheme="minorHAnsi"/>
          <w:sz w:val="20"/>
          <w:szCs w:val="20"/>
        </w:rPr>
      </w:pPr>
      <w:r w:rsidRPr="009767A2">
        <w:rPr>
          <w:rFonts w:cstheme="minorHAnsi"/>
          <w:sz w:val="20"/>
          <w:szCs w:val="20"/>
        </w:rPr>
        <w:t>___________________________________________________________________________________</w:t>
      </w:r>
    </w:p>
    <w:p w14:paraId="618B2549" w14:textId="77777777" w:rsidR="00290256" w:rsidRPr="009767A2" w:rsidRDefault="00290256" w:rsidP="00290256">
      <w:pPr>
        <w:jc w:val="center"/>
        <w:rPr>
          <w:rFonts w:cstheme="minorHAnsi"/>
          <w:sz w:val="20"/>
          <w:szCs w:val="20"/>
        </w:rPr>
      </w:pPr>
      <w:r w:rsidRPr="009767A2">
        <w:rPr>
          <w:rFonts w:cstheme="minorHAnsi"/>
          <w:i/>
          <w:sz w:val="20"/>
          <w:szCs w:val="20"/>
        </w:rPr>
        <w:t>(скраћени назив понуђача и адреса седишта понуђача)</w:t>
      </w:r>
    </w:p>
    <w:p w14:paraId="32223FB2" w14:textId="77777777" w:rsidR="00290256" w:rsidRPr="009767A2" w:rsidRDefault="00290256" w:rsidP="00290256">
      <w:pPr>
        <w:rPr>
          <w:rFonts w:cstheme="minorHAnsi"/>
          <w:sz w:val="20"/>
          <w:szCs w:val="20"/>
        </w:rPr>
      </w:pPr>
    </w:p>
    <w:p w14:paraId="66F26694" w14:textId="77777777" w:rsidR="00290256" w:rsidRPr="009767A2" w:rsidRDefault="00290256" w:rsidP="00290256">
      <w:pPr>
        <w:rPr>
          <w:rFonts w:cstheme="minorHAnsi"/>
          <w:sz w:val="20"/>
          <w:szCs w:val="20"/>
        </w:rPr>
      </w:pPr>
    </w:p>
    <w:p w14:paraId="7C563093" w14:textId="77777777" w:rsidR="00290256" w:rsidRPr="00A97EBC" w:rsidRDefault="00290256" w:rsidP="00290256">
      <w:pPr>
        <w:rPr>
          <w:b/>
        </w:rPr>
      </w:pPr>
      <w:r w:rsidRPr="009767A2">
        <w:rPr>
          <w:rFonts w:cstheme="minorHAnsi"/>
          <w:sz w:val="20"/>
          <w:szCs w:val="20"/>
        </w:rPr>
        <w:t xml:space="preserve">изјављује да поштује све важеће прописе о заштити на раду, запошљавању и условима рада као и </w:t>
      </w:r>
      <w:r w:rsidRPr="00A97EBC">
        <w:t>заштити животне средине и о непостојању забране обављања делатности која је на снази у време подношења понуде</w:t>
      </w:r>
      <w:r w:rsidRPr="00A97EBC">
        <w:rPr>
          <w:rFonts w:cstheme="minorHAnsi"/>
          <w:sz w:val="20"/>
          <w:szCs w:val="20"/>
        </w:rPr>
        <w:t>.</w:t>
      </w:r>
    </w:p>
    <w:p w14:paraId="11927E6D" w14:textId="77777777" w:rsidR="00290256" w:rsidRPr="009767A2" w:rsidRDefault="00290256" w:rsidP="00290256">
      <w:pPr>
        <w:pStyle w:val="ListParagraph"/>
        <w:ind w:left="0"/>
        <w:rPr>
          <w:rFonts w:cstheme="minorHAnsi"/>
          <w:sz w:val="20"/>
          <w:szCs w:val="20"/>
        </w:rPr>
      </w:pPr>
    </w:p>
    <w:p w14:paraId="3C08DB5D" w14:textId="77777777" w:rsidR="00290256" w:rsidRPr="009767A2" w:rsidRDefault="00290256" w:rsidP="00290256">
      <w:pPr>
        <w:pStyle w:val="ListParagraph"/>
        <w:ind w:left="0"/>
        <w:rPr>
          <w:rFonts w:cstheme="minorHAnsi"/>
          <w:sz w:val="20"/>
          <w:szCs w:val="20"/>
        </w:rPr>
      </w:pPr>
    </w:p>
    <w:p w14:paraId="3AD4485E" w14:textId="77777777" w:rsidR="00290256" w:rsidRPr="009767A2" w:rsidRDefault="00290256" w:rsidP="00290256">
      <w:pPr>
        <w:pStyle w:val="ListParagraph"/>
        <w:ind w:left="0"/>
        <w:rPr>
          <w:rFonts w:cstheme="minorHAnsi"/>
          <w:sz w:val="20"/>
          <w:szCs w:val="20"/>
        </w:rPr>
      </w:pPr>
    </w:p>
    <w:p w14:paraId="7CE8FFDB" w14:textId="77777777" w:rsidR="00290256" w:rsidRPr="009767A2" w:rsidRDefault="00290256" w:rsidP="00290256">
      <w:pPr>
        <w:pStyle w:val="ListParagraph"/>
        <w:ind w:left="0"/>
        <w:rPr>
          <w:rFonts w:cstheme="minorHAnsi"/>
          <w:sz w:val="20"/>
          <w:szCs w:val="20"/>
        </w:rPr>
      </w:pPr>
    </w:p>
    <w:p w14:paraId="11AC803A" w14:textId="77777777" w:rsidR="00290256" w:rsidRPr="009767A2" w:rsidRDefault="00290256" w:rsidP="00290256">
      <w:pPr>
        <w:pStyle w:val="ListParagraph"/>
        <w:ind w:left="0"/>
        <w:rPr>
          <w:rFonts w:cstheme="minorHAnsi"/>
          <w:sz w:val="20"/>
          <w:szCs w:val="20"/>
        </w:rPr>
      </w:pPr>
    </w:p>
    <w:p w14:paraId="21BFFABA" w14:textId="77777777" w:rsidR="00290256" w:rsidRPr="009767A2" w:rsidRDefault="00290256" w:rsidP="00290256">
      <w:pPr>
        <w:pStyle w:val="ListParagraph"/>
        <w:ind w:left="0"/>
        <w:rPr>
          <w:rFonts w:cstheme="minorHAnsi"/>
          <w:i/>
          <w:sz w:val="20"/>
          <w:szCs w:val="20"/>
        </w:rPr>
      </w:pPr>
      <w:r w:rsidRPr="009767A2">
        <w:rPr>
          <w:rFonts w:cstheme="minorHAnsi"/>
          <w:i/>
          <w:sz w:val="20"/>
          <w:szCs w:val="20"/>
        </w:rPr>
        <w:t>Напомена:</w:t>
      </w:r>
    </w:p>
    <w:p w14:paraId="5D027A40" w14:textId="77777777" w:rsidR="00290256" w:rsidRDefault="00290256" w:rsidP="00290256">
      <w:pPr>
        <w:pStyle w:val="ListParagraph"/>
        <w:ind w:left="0"/>
        <w:rPr>
          <w:rFonts w:cstheme="minorHAnsi"/>
          <w:i/>
          <w:sz w:val="20"/>
          <w:szCs w:val="20"/>
        </w:rPr>
      </w:pPr>
      <w:r w:rsidRPr="009767A2">
        <w:rPr>
          <w:rFonts w:cstheme="minorHAnsi"/>
          <w:i/>
          <w:sz w:val="20"/>
          <w:szCs w:val="20"/>
        </w:rPr>
        <w:t>Уколико понуђач наступа са подизвођачем или у заједничкој понуди, Прилог бр. 3 је потребно умножити у довољном броју примерака и доставити за сваког подизвођача/учесника заједничке понуде посебно. Прилог бр. 3 оверава и потписује понуђач.</w:t>
      </w:r>
    </w:p>
    <w:p w14:paraId="4318CA6F" w14:textId="77777777" w:rsidR="00290256" w:rsidRDefault="00290256" w:rsidP="00290256">
      <w:pPr>
        <w:pStyle w:val="ListParagraph"/>
        <w:ind w:left="0"/>
        <w:rPr>
          <w:rFonts w:cstheme="minorHAnsi"/>
          <w:i/>
          <w:sz w:val="20"/>
          <w:szCs w:val="20"/>
        </w:rPr>
      </w:pPr>
    </w:p>
    <w:p w14:paraId="291ACE5B" w14:textId="77777777" w:rsidR="00290256" w:rsidRDefault="00290256" w:rsidP="00290256">
      <w:pPr>
        <w:pStyle w:val="ListParagraph"/>
        <w:ind w:left="0"/>
        <w:rPr>
          <w:rFonts w:cstheme="minorHAnsi"/>
          <w:i/>
          <w:sz w:val="20"/>
          <w:szCs w:val="20"/>
        </w:rPr>
      </w:pPr>
    </w:p>
    <w:p w14:paraId="046B3E39" w14:textId="77777777" w:rsidR="00290256" w:rsidRDefault="00290256" w:rsidP="00290256">
      <w:pPr>
        <w:pStyle w:val="ListParagraph"/>
        <w:ind w:left="0"/>
        <w:rPr>
          <w:rFonts w:cstheme="minorHAnsi"/>
          <w:i/>
          <w:sz w:val="20"/>
          <w:szCs w:val="20"/>
        </w:rPr>
      </w:pPr>
    </w:p>
    <w:p w14:paraId="213EB6EC" w14:textId="77777777" w:rsidR="00290256" w:rsidRDefault="00290256" w:rsidP="00290256">
      <w:pPr>
        <w:pStyle w:val="ListParagraph"/>
        <w:ind w:left="0"/>
        <w:rPr>
          <w:rFonts w:cstheme="minorHAnsi"/>
          <w:i/>
          <w:sz w:val="20"/>
          <w:szCs w:val="20"/>
        </w:rPr>
      </w:pPr>
    </w:p>
    <w:p w14:paraId="7DFC47A2" w14:textId="77777777" w:rsidR="00290256" w:rsidRDefault="00290256" w:rsidP="00290256">
      <w:pPr>
        <w:pStyle w:val="ListParagraph"/>
        <w:ind w:left="0"/>
        <w:rPr>
          <w:rFonts w:cstheme="minorHAnsi"/>
          <w:sz w:val="20"/>
          <w:szCs w:val="20"/>
        </w:rPr>
        <w:sectPr w:rsidR="00290256" w:rsidSect="00290256">
          <w:pgSz w:w="12240" w:h="15840" w:code="1"/>
          <w:pgMar w:top="2160" w:right="1440" w:bottom="994" w:left="1440" w:header="720" w:footer="0" w:gutter="0"/>
          <w:cols w:space="720"/>
          <w:docGrid w:linePitch="360"/>
        </w:sectPr>
      </w:pPr>
    </w:p>
    <w:p w14:paraId="52551221" w14:textId="77777777" w:rsidR="00290256" w:rsidRPr="00361B22" w:rsidRDefault="00290256" w:rsidP="00290256">
      <w:pPr>
        <w:pStyle w:val="Heading4"/>
        <w:rPr>
          <w:sz w:val="20"/>
          <w:szCs w:val="20"/>
        </w:rPr>
      </w:pPr>
      <w:bookmarkStart w:id="56" w:name="_Toc358635374"/>
      <w:bookmarkStart w:id="57" w:name="_Toc432680115"/>
      <w:bookmarkStart w:id="58" w:name="_Toc438033709"/>
      <w:bookmarkStart w:id="59" w:name="_Toc45263415"/>
      <w:r w:rsidRPr="00361B22">
        <w:rPr>
          <w:sz w:val="20"/>
          <w:szCs w:val="20"/>
        </w:rPr>
        <w:lastRenderedPageBreak/>
        <w:t>Прилог бр. 4</w:t>
      </w:r>
      <w:bookmarkEnd w:id="56"/>
      <w:bookmarkEnd w:id="57"/>
      <w:bookmarkEnd w:id="58"/>
      <w:bookmarkEnd w:id="59"/>
    </w:p>
    <w:p w14:paraId="24A554A1" w14:textId="77777777" w:rsidR="00290256" w:rsidRPr="00361B22" w:rsidRDefault="00290256" w:rsidP="00290256">
      <w:pPr>
        <w:rPr>
          <w:sz w:val="20"/>
          <w:szCs w:val="20"/>
        </w:rPr>
      </w:pPr>
    </w:p>
    <w:p w14:paraId="75AC79C1" w14:textId="77777777" w:rsidR="00290256" w:rsidRPr="00361B22" w:rsidRDefault="00290256" w:rsidP="00290256">
      <w:pPr>
        <w:rPr>
          <w:sz w:val="20"/>
          <w:szCs w:val="20"/>
        </w:rPr>
      </w:pPr>
      <w:r w:rsidRPr="00361B22">
        <w:rPr>
          <w:sz w:val="20"/>
          <w:szCs w:val="20"/>
        </w:rPr>
        <w:t>У складу са чланом 77. став 4. Закона о јавним набавкама („Сл. гласник РС“ бр. 124/2012, 14/2015 и 68/2015), понуђач:</w:t>
      </w:r>
    </w:p>
    <w:p w14:paraId="74C7D613" w14:textId="77777777" w:rsidR="00290256" w:rsidRPr="00361B22" w:rsidRDefault="00290256" w:rsidP="00290256"/>
    <w:p w14:paraId="316C8593" w14:textId="77777777" w:rsidR="00290256" w:rsidRPr="00361B22" w:rsidRDefault="00290256" w:rsidP="00290256">
      <w:r w:rsidRPr="00361B22">
        <w:t>___________________________________________________________________________________</w:t>
      </w:r>
    </w:p>
    <w:p w14:paraId="2B4D16D2" w14:textId="77777777" w:rsidR="00290256" w:rsidRPr="00361B22" w:rsidRDefault="00290256" w:rsidP="00290256">
      <w:pPr>
        <w:jc w:val="center"/>
        <w:rPr>
          <w:i/>
          <w:sz w:val="20"/>
          <w:szCs w:val="20"/>
        </w:rPr>
      </w:pPr>
      <w:r w:rsidRPr="00361B22">
        <w:rPr>
          <w:i/>
          <w:sz w:val="20"/>
          <w:szCs w:val="20"/>
        </w:rPr>
        <w:t>(скраћени назив понуђача и адреса седишта понуђача)</w:t>
      </w:r>
    </w:p>
    <w:p w14:paraId="47713587" w14:textId="77777777" w:rsidR="00290256" w:rsidRPr="00361B22" w:rsidRDefault="00290256" w:rsidP="00290256">
      <w:r w:rsidRPr="00361B22">
        <w:rPr>
          <w:sz w:val="20"/>
          <w:szCs w:val="20"/>
        </w:rPr>
        <w:t>доставља</w:t>
      </w:r>
    </w:p>
    <w:p w14:paraId="5D1F6192" w14:textId="77777777" w:rsidR="00290256" w:rsidRPr="00361B22" w:rsidRDefault="00290256" w:rsidP="00290256"/>
    <w:p w14:paraId="17EEFC9A" w14:textId="77777777" w:rsidR="00290256" w:rsidRPr="00361B22" w:rsidRDefault="00290256" w:rsidP="00290256"/>
    <w:p w14:paraId="465D5C43" w14:textId="77777777" w:rsidR="00290256" w:rsidRPr="00361B22" w:rsidRDefault="00290256" w:rsidP="00290256">
      <w:pPr>
        <w:jc w:val="center"/>
        <w:rPr>
          <w:b/>
        </w:rPr>
      </w:pPr>
      <w:r w:rsidRPr="00361B22">
        <w:rPr>
          <w:b/>
        </w:rPr>
        <w:t>Изјаву о испуњености услова</w:t>
      </w:r>
    </w:p>
    <w:p w14:paraId="06A958A6" w14:textId="77777777" w:rsidR="00290256" w:rsidRPr="00361B22" w:rsidRDefault="00290256" w:rsidP="00290256">
      <w:pPr>
        <w:jc w:val="center"/>
        <w:rPr>
          <w:b/>
        </w:rPr>
      </w:pPr>
      <w:r w:rsidRPr="00361B22">
        <w:rPr>
          <w:b/>
        </w:rPr>
        <w:t>за учешће у поступку јавне набавке</w:t>
      </w:r>
    </w:p>
    <w:p w14:paraId="29BA97C5" w14:textId="77777777" w:rsidR="00290256" w:rsidRPr="00361B22" w:rsidRDefault="00290256" w:rsidP="00290256"/>
    <w:p w14:paraId="765D34A2" w14:textId="77777777" w:rsidR="00290256" w:rsidRPr="00361B22" w:rsidRDefault="00290256" w:rsidP="00290256">
      <w:pPr>
        <w:rPr>
          <w:sz w:val="20"/>
          <w:szCs w:val="20"/>
        </w:rPr>
      </w:pPr>
      <w:r w:rsidRPr="00361B22">
        <w:rPr>
          <w:sz w:val="20"/>
          <w:szCs w:val="20"/>
        </w:rPr>
        <w:t>Под пуном материјалном и кривичном одговорношћу потврђујем да понуђач:</w:t>
      </w:r>
    </w:p>
    <w:p w14:paraId="70B92369" w14:textId="77777777" w:rsidR="00290256" w:rsidRPr="00361B22" w:rsidRDefault="00290256" w:rsidP="00290256"/>
    <w:p w14:paraId="09905707" w14:textId="77777777" w:rsidR="00290256" w:rsidRPr="00361B22" w:rsidRDefault="00290256" w:rsidP="00290256">
      <w:r w:rsidRPr="00361B22">
        <w:t>___________________________________________________________________________________</w:t>
      </w:r>
    </w:p>
    <w:p w14:paraId="01675FF8" w14:textId="77777777" w:rsidR="00290256" w:rsidRPr="00361B22" w:rsidRDefault="00290256" w:rsidP="00290256">
      <w:pPr>
        <w:jc w:val="center"/>
        <w:rPr>
          <w:sz w:val="20"/>
          <w:szCs w:val="20"/>
        </w:rPr>
      </w:pPr>
      <w:r w:rsidRPr="00361B22">
        <w:rPr>
          <w:i/>
          <w:sz w:val="20"/>
          <w:szCs w:val="20"/>
        </w:rPr>
        <w:t>(скраћени назив понуђача и адреса седишта понуђача)</w:t>
      </w:r>
    </w:p>
    <w:p w14:paraId="75D957F3" w14:textId="77777777" w:rsidR="00290256" w:rsidRPr="00361B22" w:rsidRDefault="00290256" w:rsidP="00290256"/>
    <w:p w14:paraId="2E100196" w14:textId="77777777" w:rsidR="00290256" w:rsidRPr="00361B22" w:rsidRDefault="00290256" w:rsidP="00290256">
      <w:pPr>
        <w:rPr>
          <w:sz w:val="20"/>
          <w:szCs w:val="20"/>
        </w:rPr>
      </w:pPr>
      <w:r w:rsidRPr="00361B22">
        <w:rPr>
          <w:sz w:val="20"/>
          <w:szCs w:val="20"/>
        </w:rPr>
        <w:t>испуњава следеће обавезне услове из члана 75. Закона о јавним набавкама („Сл. гласник РС“ бр. 124/2012, 14/2015 и 68/2015):</w:t>
      </w:r>
    </w:p>
    <w:p w14:paraId="3719A3B2" w14:textId="77777777" w:rsidR="00290256" w:rsidRPr="00361B22" w:rsidRDefault="00290256" w:rsidP="00AF692E">
      <w:pPr>
        <w:pStyle w:val="ListParagraph"/>
        <w:numPr>
          <w:ilvl w:val="0"/>
          <w:numId w:val="2"/>
        </w:numPr>
        <w:rPr>
          <w:sz w:val="20"/>
          <w:szCs w:val="20"/>
        </w:rPr>
      </w:pPr>
      <w:r w:rsidRPr="00361B22">
        <w:rPr>
          <w:sz w:val="20"/>
          <w:szCs w:val="20"/>
        </w:rPr>
        <w:t>да је регистрован код надлежног органа, односно уписан у одговарајући регистар;</w:t>
      </w:r>
    </w:p>
    <w:p w14:paraId="6DA9B316" w14:textId="77777777" w:rsidR="00290256" w:rsidRPr="00361B22" w:rsidRDefault="00290256" w:rsidP="00AF692E">
      <w:pPr>
        <w:pStyle w:val="ListParagraph"/>
        <w:numPr>
          <w:ilvl w:val="0"/>
          <w:numId w:val="2"/>
        </w:numPr>
        <w:rPr>
          <w:sz w:val="20"/>
          <w:szCs w:val="20"/>
        </w:rPr>
      </w:pPr>
      <w:r w:rsidRPr="00361B22">
        <w:rPr>
          <w:sz w:val="20"/>
          <w:szCs w:val="20"/>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14:paraId="22484183" w14:textId="77777777" w:rsidR="00290256" w:rsidRPr="00361B22" w:rsidRDefault="00290256" w:rsidP="00AF692E">
      <w:pPr>
        <w:pStyle w:val="ListParagraph"/>
        <w:numPr>
          <w:ilvl w:val="0"/>
          <w:numId w:val="2"/>
        </w:numPr>
        <w:rPr>
          <w:sz w:val="20"/>
          <w:szCs w:val="20"/>
        </w:rPr>
      </w:pPr>
      <w:r w:rsidRPr="00361B22">
        <w:rPr>
          <w:sz w:val="20"/>
          <w:szCs w:val="20"/>
        </w:rPr>
        <w:t>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w:t>
      </w:r>
    </w:p>
    <w:p w14:paraId="4906156E" w14:textId="77777777" w:rsidR="00290256" w:rsidRPr="00361B22" w:rsidRDefault="00290256" w:rsidP="00290256">
      <w:pPr>
        <w:pStyle w:val="ListParagraph"/>
        <w:rPr>
          <w:sz w:val="20"/>
          <w:szCs w:val="20"/>
        </w:rPr>
      </w:pPr>
    </w:p>
    <w:p w14:paraId="09710ACF" w14:textId="77777777" w:rsidR="00290256" w:rsidRPr="00361B22" w:rsidRDefault="00290256" w:rsidP="00290256">
      <w:pPr>
        <w:pStyle w:val="ListParagraph"/>
        <w:ind w:left="0"/>
      </w:pPr>
    </w:p>
    <w:p w14:paraId="5F2CC4CF" w14:textId="77777777" w:rsidR="00290256" w:rsidRPr="00361B22" w:rsidRDefault="00290256" w:rsidP="00290256">
      <w:pPr>
        <w:pStyle w:val="ListParagraph"/>
        <w:ind w:left="0"/>
      </w:pPr>
    </w:p>
    <w:p w14:paraId="53871B81" w14:textId="77777777" w:rsidR="00290256" w:rsidRPr="00361B22" w:rsidRDefault="00290256" w:rsidP="00290256">
      <w:pPr>
        <w:pStyle w:val="ListParagraph"/>
        <w:ind w:left="0"/>
      </w:pPr>
    </w:p>
    <w:p w14:paraId="013709B2" w14:textId="77777777" w:rsidR="00290256" w:rsidRPr="00361B22" w:rsidRDefault="00290256" w:rsidP="00290256">
      <w:pPr>
        <w:pStyle w:val="ListParagraph"/>
        <w:ind w:left="0"/>
      </w:pPr>
    </w:p>
    <w:p w14:paraId="377B9F5F" w14:textId="77777777" w:rsidR="00290256" w:rsidRPr="00361B22" w:rsidRDefault="00290256" w:rsidP="00290256">
      <w:pPr>
        <w:pStyle w:val="ListParagraph"/>
        <w:ind w:left="0"/>
      </w:pPr>
    </w:p>
    <w:p w14:paraId="1C9DD1B6" w14:textId="77777777" w:rsidR="00290256" w:rsidRPr="00361B22" w:rsidRDefault="00290256" w:rsidP="00290256">
      <w:pPr>
        <w:pStyle w:val="ListParagraph"/>
        <w:ind w:left="0"/>
      </w:pPr>
    </w:p>
    <w:p w14:paraId="6D82FC05" w14:textId="77777777" w:rsidR="00290256" w:rsidRPr="00361B22" w:rsidRDefault="00290256" w:rsidP="00290256">
      <w:pPr>
        <w:pStyle w:val="ListParagraph"/>
        <w:ind w:left="0"/>
      </w:pPr>
    </w:p>
    <w:p w14:paraId="550B41E7" w14:textId="77777777" w:rsidR="00290256" w:rsidRPr="00361B22" w:rsidRDefault="00290256" w:rsidP="00290256">
      <w:pPr>
        <w:pStyle w:val="ListParagraph"/>
        <w:ind w:left="0"/>
        <w:rPr>
          <w:rFonts w:cstheme="minorHAnsi"/>
          <w:i/>
          <w:sz w:val="20"/>
          <w:szCs w:val="20"/>
        </w:rPr>
      </w:pPr>
      <w:r w:rsidRPr="00361B22">
        <w:rPr>
          <w:rFonts w:cstheme="minorHAnsi"/>
          <w:i/>
          <w:sz w:val="20"/>
          <w:szCs w:val="20"/>
        </w:rPr>
        <w:t>Напомена:</w:t>
      </w:r>
    </w:p>
    <w:p w14:paraId="2BEC1EF3" w14:textId="77777777" w:rsidR="00290256" w:rsidRPr="00361B22" w:rsidRDefault="00290256" w:rsidP="00290256">
      <w:pPr>
        <w:pStyle w:val="ListParagraph"/>
        <w:ind w:left="0"/>
        <w:rPr>
          <w:rFonts w:cstheme="minorHAnsi"/>
          <w:i/>
          <w:sz w:val="20"/>
          <w:szCs w:val="20"/>
        </w:rPr>
      </w:pPr>
      <w:r w:rsidRPr="00361B22">
        <w:rPr>
          <w:rFonts w:cstheme="minorHAnsi"/>
          <w:i/>
          <w:sz w:val="20"/>
          <w:szCs w:val="20"/>
        </w:rPr>
        <w:t>Уколико понуђач наступа са подизвођачем или у заједничкој понуди, Прилог бр. 4 је потребно умножити у довољном броју примерака и доставити за сваког подизвођача/учесника заједничке понуде посебно. Прилог бр. 4 оверава и потписује понуђач.</w:t>
      </w:r>
    </w:p>
    <w:p w14:paraId="1C6C1690" w14:textId="77777777" w:rsidR="00290256" w:rsidRPr="00A97EBC" w:rsidRDefault="00290256" w:rsidP="00290256">
      <w:pPr>
        <w:pStyle w:val="ListParagraph"/>
        <w:ind w:left="0"/>
        <w:rPr>
          <w:rFonts w:cstheme="minorHAnsi"/>
          <w:sz w:val="20"/>
          <w:szCs w:val="20"/>
        </w:rPr>
      </w:pPr>
    </w:p>
    <w:p w14:paraId="1F76C046" w14:textId="49835906" w:rsidR="00EF07B3" w:rsidRPr="00EF07B3" w:rsidRDefault="00EF07B3" w:rsidP="00290256">
      <w:pPr>
        <w:jc w:val="center"/>
      </w:pPr>
    </w:p>
    <w:sectPr w:rsidR="00EF07B3" w:rsidRPr="00EF07B3" w:rsidSect="00290256">
      <w:pgSz w:w="12240" w:h="15840" w:code="1"/>
      <w:pgMar w:top="2160" w:right="1440" w:bottom="99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1027" w14:textId="77777777" w:rsidR="00AF692E" w:rsidRDefault="00AF692E" w:rsidP="00B33AF2">
      <w:pPr>
        <w:spacing w:line="240" w:lineRule="auto"/>
      </w:pPr>
      <w:r>
        <w:separator/>
      </w:r>
    </w:p>
  </w:endnote>
  <w:endnote w:type="continuationSeparator" w:id="0">
    <w:p w14:paraId="41D79688" w14:textId="77777777" w:rsidR="00AF692E" w:rsidRDefault="00AF692E" w:rsidP="00B33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125123"/>
      <w:docPartObj>
        <w:docPartGallery w:val="Page Numbers (Bottom of Page)"/>
        <w:docPartUnique/>
      </w:docPartObj>
    </w:sdtPr>
    <w:sdtContent>
      <w:sdt>
        <w:sdtPr>
          <w:rPr>
            <w:sz w:val="20"/>
            <w:szCs w:val="20"/>
          </w:rPr>
          <w:id w:val="7125124"/>
          <w:docPartObj>
            <w:docPartGallery w:val="Page Numbers (Top of Page)"/>
            <w:docPartUnique/>
          </w:docPartObj>
        </w:sdtPr>
        <w:sdtContent>
          <w:p w14:paraId="1A68551D" w14:textId="77777777" w:rsidR="00290256" w:rsidRDefault="00290256" w:rsidP="005443F8">
            <w:pPr>
              <w:pStyle w:val="Footer"/>
              <w:jc w:val="center"/>
              <w:rPr>
                <w:sz w:val="20"/>
                <w:szCs w:val="20"/>
              </w:rPr>
            </w:pPr>
          </w:p>
          <w:p w14:paraId="2F95F4CE" w14:textId="77777777" w:rsidR="00290256" w:rsidRDefault="00290256" w:rsidP="005443F8">
            <w:pPr>
              <w:pStyle w:val="Footer"/>
              <w:jc w:val="center"/>
              <w:rPr>
                <w:sz w:val="20"/>
                <w:szCs w:val="20"/>
              </w:rPr>
            </w:pPr>
          </w:p>
          <w:p w14:paraId="26DD5050" w14:textId="77777777" w:rsidR="00290256" w:rsidRDefault="00290256" w:rsidP="005443F8">
            <w:pPr>
              <w:pStyle w:val="Footer"/>
              <w:jc w:val="center"/>
              <w:rPr>
                <w:sz w:val="20"/>
                <w:szCs w:val="20"/>
              </w:rPr>
            </w:pPr>
          </w:p>
          <w:p w14:paraId="135EDFDC" w14:textId="77777777" w:rsidR="00290256" w:rsidRDefault="00290256" w:rsidP="005443F8">
            <w:pPr>
              <w:pStyle w:val="Footer"/>
              <w:jc w:val="center"/>
              <w:rPr>
                <w:sz w:val="20"/>
                <w:szCs w:val="20"/>
              </w:rPr>
            </w:pPr>
          </w:p>
          <w:p w14:paraId="39BEC9BF" w14:textId="77777777" w:rsidR="00290256" w:rsidRDefault="00290256" w:rsidP="005443F8">
            <w:pPr>
              <w:pStyle w:val="Footer"/>
              <w:jc w:val="center"/>
              <w:rPr>
                <w:sz w:val="20"/>
                <w:szCs w:val="20"/>
              </w:rPr>
            </w:pPr>
          </w:p>
          <w:p w14:paraId="674E8185" w14:textId="77777777" w:rsidR="00290256" w:rsidRPr="005443F8" w:rsidRDefault="00290256" w:rsidP="005443F8">
            <w:pPr>
              <w:pStyle w:val="Footer"/>
              <w:jc w:val="center"/>
              <w:rPr>
                <w:sz w:val="20"/>
                <w:szCs w:val="20"/>
              </w:rPr>
            </w:pPr>
            <w:r w:rsidRPr="00256794">
              <w:rPr>
                <w:sz w:val="20"/>
                <w:szCs w:val="20"/>
              </w:rPr>
              <w:t xml:space="preserve">Страна </w:t>
            </w:r>
            <w:r w:rsidRPr="00256794">
              <w:rPr>
                <w:b/>
                <w:bCs/>
                <w:sz w:val="20"/>
                <w:szCs w:val="20"/>
              </w:rPr>
              <w:fldChar w:fldCharType="begin"/>
            </w:r>
            <w:r w:rsidRPr="00256794">
              <w:rPr>
                <w:b/>
                <w:bCs/>
                <w:sz w:val="20"/>
                <w:szCs w:val="20"/>
              </w:rPr>
              <w:instrText xml:space="preserve"> PAGE </w:instrText>
            </w:r>
            <w:r w:rsidRPr="00256794">
              <w:rPr>
                <w:b/>
                <w:bCs/>
                <w:sz w:val="20"/>
                <w:szCs w:val="20"/>
              </w:rPr>
              <w:fldChar w:fldCharType="separate"/>
            </w:r>
            <w:r>
              <w:rPr>
                <w:b/>
                <w:bCs/>
                <w:noProof/>
                <w:sz w:val="20"/>
                <w:szCs w:val="20"/>
              </w:rPr>
              <w:t>1</w:t>
            </w:r>
            <w:r w:rsidRPr="00256794">
              <w:rPr>
                <w:b/>
                <w:bCs/>
                <w:sz w:val="20"/>
                <w:szCs w:val="20"/>
              </w:rPr>
              <w:fldChar w:fldCharType="end"/>
            </w:r>
            <w:r w:rsidRPr="00256794">
              <w:rPr>
                <w:b/>
                <w:bCs/>
                <w:sz w:val="20"/>
                <w:szCs w:val="20"/>
              </w:rPr>
              <w:t xml:space="preserve"> </w:t>
            </w:r>
            <w:r w:rsidRPr="00256794">
              <w:rPr>
                <w:sz w:val="20"/>
                <w:szCs w:val="20"/>
              </w:rPr>
              <w:t xml:space="preserve">од </w:t>
            </w:r>
            <w:r w:rsidRPr="00256794">
              <w:rPr>
                <w:b/>
                <w:bCs/>
                <w:sz w:val="20"/>
                <w:szCs w:val="20"/>
              </w:rPr>
              <w:fldChar w:fldCharType="begin"/>
            </w:r>
            <w:r w:rsidRPr="00256794">
              <w:rPr>
                <w:b/>
                <w:bCs/>
                <w:sz w:val="20"/>
                <w:szCs w:val="20"/>
              </w:rPr>
              <w:instrText xml:space="preserve"> NUMPAGES  </w:instrText>
            </w:r>
            <w:r w:rsidRPr="00256794">
              <w:rPr>
                <w:b/>
                <w:bCs/>
                <w:sz w:val="20"/>
                <w:szCs w:val="20"/>
              </w:rPr>
              <w:fldChar w:fldCharType="separate"/>
            </w:r>
            <w:r>
              <w:rPr>
                <w:b/>
                <w:bCs/>
                <w:noProof/>
                <w:sz w:val="20"/>
                <w:szCs w:val="20"/>
              </w:rPr>
              <w:t>11</w:t>
            </w:r>
            <w:r w:rsidRPr="00256794">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0847501"/>
      <w:docPartObj>
        <w:docPartGallery w:val="Page Numbers (Bottom of Page)"/>
        <w:docPartUnique/>
      </w:docPartObj>
    </w:sdtPr>
    <w:sdtContent>
      <w:sdt>
        <w:sdtPr>
          <w:rPr>
            <w:sz w:val="20"/>
            <w:szCs w:val="20"/>
          </w:rPr>
          <w:id w:val="10847502"/>
          <w:docPartObj>
            <w:docPartGallery w:val="Page Numbers (Top of Page)"/>
            <w:docPartUnique/>
          </w:docPartObj>
        </w:sdtPr>
        <w:sdtContent>
          <w:p w14:paraId="634F77A5" w14:textId="77777777" w:rsidR="00290256" w:rsidRDefault="00290256" w:rsidP="00290256">
            <w:pPr>
              <w:pStyle w:val="Footer"/>
              <w:jc w:val="center"/>
              <w:rPr>
                <w:sz w:val="20"/>
                <w:szCs w:val="20"/>
              </w:rPr>
            </w:pPr>
          </w:p>
          <w:p w14:paraId="634F77A5" w14:textId="77777777" w:rsidR="00290256" w:rsidRDefault="00290256" w:rsidP="00290256">
            <w:pPr>
              <w:pStyle w:val="Footer"/>
              <w:jc w:val="center"/>
              <w:rPr>
                <w:sz w:val="20"/>
                <w:szCs w:val="20"/>
              </w:rPr>
            </w:pPr>
            <w:r>
              <w:rPr>
                <w:sz w:val="20"/>
                <w:szCs w:val="20"/>
              </w:rPr>
              <w:pict w14:anchorId="79AA5452">
                <v:rect id="_x0000_i1025" style="width:492.05pt;height:1pt" o:hralign="center" o:hrstd="t" o:hrnoshade="t" o:hr="t" fillcolor="black [3213]" stroked="f"/>
              </w:pict>
            </w:r>
          </w:p>
          <w:p w14:paraId="634F77A5" w14:textId="77777777" w:rsidR="00290256" w:rsidRPr="00A30FB7" w:rsidRDefault="00290256" w:rsidP="00290256">
            <w:pPr>
              <w:pStyle w:val="Footer"/>
              <w:jc w:val="center"/>
              <w:rPr>
                <w:sz w:val="20"/>
                <w:szCs w:val="20"/>
              </w:rPr>
            </w:pPr>
            <w:r>
              <w:rPr>
                <w:sz w:val="20"/>
                <w:szCs w:val="20"/>
              </w:rPr>
              <w:t xml:space="preserve">Конкурсна документација у отвореном поступку за Д 21 </w:t>
            </w:r>
            <w:r w:rsidRPr="0063625E">
              <w:rPr>
                <w:rFonts w:cstheme="minorHAnsi"/>
                <w:b/>
                <w:sz w:val="20"/>
                <w:szCs w:val="20"/>
              </w:rPr>
              <w:t>ǀ</w:t>
            </w:r>
            <w:r>
              <w:rPr>
                <w:sz w:val="20"/>
                <w:szCs w:val="20"/>
              </w:rPr>
              <w:t xml:space="preserve"> ст</w:t>
            </w:r>
            <w:r w:rsidRPr="00A30FB7">
              <w:rPr>
                <w:sz w:val="20"/>
                <w:szCs w:val="20"/>
              </w:rPr>
              <w:t xml:space="preserve">рана </w:t>
            </w:r>
            <w:r w:rsidRPr="00A30FB7">
              <w:rPr>
                <w:b/>
                <w:bCs/>
                <w:sz w:val="20"/>
                <w:szCs w:val="20"/>
              </w:rPr>
              <w:fldChar w:fldCharType="begin"/>
            </w:r>
            <w:r w:rsidRPr="00A30FB7">
              <w:rPr>
                <w:b/>
                <w:bCs/>
                <w:sz w:val="20"/>
                <w:szCs w:val="20"/>
              </w:rPr>
              <w:instrText xml:space="preserve"> PAGE </w:instrText>
            </w:r>
            <w:r w:rsidRPr="00A30FB7">
              <w:rPr>
                <w:b/>
                <w:bCs/>
                <w:sz w:val="20"/>
                <w:szCs w:val="20"/>
              </w:rPr>
              <w:fldChar w:fldCharType="separate"/>
            </w:r>
            <w:r>
              <w:rPr>
                <w:b/>
                <w:bCs/>
                <w:noProof/>
                <w:sz w:val="20"/>
                <w:szCs w:val="20"/>
              </w:rPr>
              <w:t>15</w:t>
            </w:r>
            <w:r w:rsidRPr="00A30FB7">
              <w:rPr>
                <w:b/>
                <w:bCs/>
                <w:sz w:val="20"/>
                <w:szCs w:val="20"/>
              </w:rPr>
              <w:fldChar w:fldCharType="end"/>
            </w:r>
            <w:r>
              <w:rPr>
                <w:b/>
                <w:bCs/>
                <w:sz w:val="20"/>
                <w:szCs w:val="20"/>
              </w:rPr>
              <w:t xml:space="preserve"> </w:t>
            </w:r>
            <w:r w:rsidRPr="00A30FB7">
              <w:rPr>
                <w:sz w:val="20"/>
                <w:szCs w:val="20"/>
              </w:rPr>
              <w:t xml:space="preserve">од </w:t>
            </w:r>
            <w:r w:rsidRPr="00A30FB7">
              <w:rPr>
                <w:b/>
                <w:bCs/>
                <w:sz w:val="20"/>
                <w:szCs w:val="20"/>
              </w:rPr>
              <w:fldChar w:fldCharType="begin"/>
            </w:r>
            <w:r w:rsidRPr="00A30FB7">
              <w:rPr>
                <w:b/>
                <w:bCs/>
                <w:sz w:val="20"/>
                <w:szCs w:val="20"/>
              </w:rPr>
              <w:instrText xml:space="preserve"> NUMPAGES  </w:instrText>
            </w:r>
            <w:r w:rsidRPr="00A30FB7">
              <w:rPr>
                <w:b/>
                <w:bCs/>
                <w:sz w:val="20"/>
                <w:szCs w:val="20"/>
              </w:rPr>
              <w:fldChar w:fldCharType="separate"/>
            </w:r>
            <w:r>
              <w:rPr>
                <w:b/>
                <w:bCs/>
                <w:noProof/>
                <w:sz w:val="20"/>
                <w:szCs w:val="20"/>
              </w:rPr>
              <w:t>30</w:t>
            </w:r>
            <w:r w:rsidRPr="00A30FB7">
              <w:rPr>
                <w:b/>
                <w:bCs/>
                <w:sz w:val="20"/>
                <w:szCs w:val="20"/>
              </w:rPr>
              <w:fldChar w:fldCharType="end"/>
            </w:r>
          </w:p>
        </w:sdtContent>
      </w:sdt>
    </w:sdtContent>
  </w:sdt>
  <w:p w14:paraId="634F77A5" w14:textId="77777777" w:rsidR="00290256" w:rsidRDefault="00290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77A5" w14:textId="77777777" w:rsidR="00290256" w:rsidRDefault="00290256" w:rsidP="00290256">
    <w:pPr>
      <w:pStyle w:val="Footer"/>
      <w:tabs>
        <w:tab w:val="clear" w:pos="4680"/>
        <w:tab w:val="clear" w:pos="9360"/>
      </w:tabs>
      <w:jc w:val="center"/>
      <w:rPr>
        <w:sz w:val="20"/>
        <w:szCs w:val="20"/>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2268"/>
      <w:gridCol w:w="3386"/>
      <w:gridCol w:w="3668"/>
    </w:tblGrid>
    <w:tr w:rsidR="00290256" w:rsidRPr="007247CE" w14:paraId="634F77A5" w14:textId="77777777" w:rsidTr="00290256">
      <w:trPr>
        <w:trHeight w:val="432"/>
      </w:trPr>
      <w:tc>
        <w:tcPr>
          <w:tcW w:w="2268" w:type="dxa"/>
          <w:tcBorders>
            <w:top w:val="nil"/>
            <w:left w:val="nil"/>
            <w:bottom w:val="nil"/>
            <w:right w:val="nil"/>
          </w:tcBorders>
          <w:vAlign w:val="center"/>
        </w:tcPr>
        <w:p w14:paraId="634F77A5" w14:textId="77777777" w:rsidR="00290256" w:rsidRPr="007247CE" w:rsidRDefault="00290256" w:rsidP="00290256">
          <w:pPr>
            <w:pStyle w:val="ListParagraph"/>
            <w:ind w:left="0"/>
          </w:pPr>
          <w:r>
            <w:t xml:space="preserve">Место: </w:t>
          </w:r>
        </w:p>
      </w:tc>
      <w:tc>
        <w:tcPr>
          <w:tcW w:w="3386" w:type="dxa"/>
          <w:tcBorders>
            <w:top w:val="nil"/>
            <w:left w:val="nil"/>
            <w:bottom w:val="nil"/>
            <w:right w:val="nil"/>
          </w:tcBorders>
          <w:vAlign w:val="center"/>
        </w:tcPr>
        <w:p w14:paraId="634F77A5" w14:textId="77777777" w:rsidR="00290256" w:rsidRPr="007247CE" w:rsidRDefault="00290256" w:rsidP="00290256">
          <w:pPr>
            <w:pStyle w:val="ListParagraph"/>
            <w:ind w:left="0"/>
            <w:jc w:val="center"/>
          </w:pPr>
          <w:r w:rsidRPr="007247CE">
            <w:t>М. П.</w:t>
          </w:r>
        </w:p>
      </w:tc>
      <w:tc>
        <w:tcPr>
          <w:tcW w:w="3668" w:type="dxa"/>
          <w:tcBorders>
            <w:top w:val="nil"/>
            <w:left w:val="nil"/>
            <w:bottom w:val="nil"/>
            <w:right w:val="nil"/>
          </w:tcBorders>
          <w:vAlign w:val="center"/>
        </w:tcPr>
        <w:p w14:paraId="634F77A5" w14:textId="77777777" w:rsidR="00290256" w:rsidRPr="007247CE" w:rsidRDefault="00290256" w:rsidP="00290256">
          <w:pPr>
            <w:pStyle w:val="ListParagraph"/>
            <w:ind w:left="0"/>
            <w:jc w:val="center"/>
          </w:pPr>
          <w:r w:rsidRPr="007247CE">
            <w:t>потпис овлашћеног лица</w:t>
          </w:r>
        </w:p>
      </w:tc>
    </w:tr>
    <w:tr w:rsidR="00290256" w:rsidRPr="007247CE" w14:paraId="634F77A5" w14:textId="77777777" w:rsidTr="00290256">
      <w:trPr>
        <w:trHeight w:val="432"/>
      </w:trPr>
      <w:tc>
        <w:tcPr>
          <w:tcW w:w="2268" w:type="dxa"/>
          <w:tcBorders>
            <w:top w:val="nil"/>
            <w:left w:val="nil"/>
            <w:bottom w:val="nil"/>
            <w:right w:val="nil"/>
          </w:tcBorders>
          <w:vAlign w:val="center"/>
        </w:tcPr>
        <w:p w14:paraId="634F77A5" w14:textId="77777777" w:rsidR="00290256" w:rsidRPr="007247CE" w:rsidRDefault="00290256" w:rsidP="00290256">
          <w:pPr>
            <w:pStyle w:val="ListParagraph"/>
            <w:ind w:left="0"/>
          </w:pPr>
          <w:r w:rsidRPr="007247CE">
            <w:t xml:space="preserve">Датум: </w:t>
          </w:r>
        </w:p>
      </w:tc>
      <w:tc>
        <w:tcPr>
          <w:tcW w:w="3386" w:type="dxa"/>
          <w:tcBorders>
            <w:top w:val="nil"/>
            <w:left w:val="nil"/>
            <w:bottom w:val="nil"/>
            <w:right w:val="nil"/>
          </w:tcBorders>
          <w:vAlign w:val="center"/>
        </w:tcPr>
        <w:p w14:paraId="634F77A5" w14:textId="77777777" w:rsidR="00290256" w:rsidRPr="007247CE" w:rsidRDefault="00290256" w:rsidP="00290256">
          <w:pPr>
            <w:pStyle w:val="ListParagraph"/>
            <w:ind w:left="0"/>
          </w:pPr>
        </w:p>
      </w:tc>
      <w:tc>
        <w:tcPr>
          <w:tcW w:w="3668" w:type="dxa"/>
          <w:tcBorders>
            <w:top w:val="nil"/>
            <w:left w:val="nil"/>
            <w:right w:val="nil"/>
          </w:tcBorders>
          <w:vAlign w:val="center"/>
        </w:tcPr>
        <w:p w14:paraId="634F77A5" w14:textId="77777777" w:rsidR="00290256" w:rsidRPr="007247CE" w:rsidRDefault="00290256" w:rsidP="00290256">
          <w:pPr>
            <w:pStyle w:val="ListParagraph"/>
            <w:ind w:left="0"/>
          </w:pPr>
        </w:p>
      </w:tc>
    </w:tr>
  </w:tbl>
  <w:p w14:paraId="634F77A5" w14:textId="77777777" w:rsidR="00290256" w:rsidRDefault="00290256" w:rsidP="00290256">
    <w:pPr>
      <w:pStyle w:val="Footer"/>
      <w:jc w:val="center"/>
      <w:rPr>
        <w:sz w:val="20"/>
        <w:szCs w:val="20"/>
      </w:rPr>
    </w:pPr>
  </w:p>
  <w:p w14:paraId="634F77A5" w14:textId="77777777" w:rsidR="00290256" w:rsidRDefault="00290256" w:rsidP="00290256">
    <w:pPr>
      <w:pStyle w:val="Footer"/>
      <w:tabs>
        <w:tab w:val="clear" w:pos="4680"/>
      </w:tabs>
      <w:jc w:val="center"/>
      <w:rPr>
        <w:sz w:val="20"/>
        <w:szCs w:val="20"/>
      </w:rPr>
    </w:pPr>
  </w:p>
  <w:p w14:paraId="7AADE40F" w14:textId="77777777" w:rsidR="00290256" w:rsidRPr="00522C53" w:rsidRDefault="00290256" w:rsidP="00290256">
    <w:pPr>
      <w:pStyle w:val="Footer"/>
      <w:jc w:val="center"/>
      <w:rPr>
        <w:sz w:val="20"/>
        <w:szCs w:val="20"/>
      </w:rPr>
    </w:pPr>
  </w:p>
  <w:p w14:paraId="7C12FB99" w14:textId="77777777" w:rsidR="00290256" w:rsidRDefault="00290256" w:rsidP="00290256">
    <w:pPr>
      <w:pStyle w:val="Footer"/>
      <w:jc w:val="center"/>
      <w:rPr>
        <w:sz w:val="20"/>
        <w:szCs w:val="20"/>
      </w:rPr>
    </w:pPr>
    <w:r>
      <w:rPr>
        <w:sz w:val="20"/>
        <w:szCs w:val="20"/>
      </w:rPr>
      <w:pict w14:anchorId="1671CEF8">
        <v:rect id="_x0000_i1026" style="width:492.05pt;height:1pt" o:hralign="center" o:hrstd="t" o:hrnoshade="t" o:hr="t" fillcolor="black [3213]" stroked="f"/>
      </w:pict>
    </w:r>
  </w:p>
  <w:p w14:paraId="7F4B0900" w14:textId="77777777" w:rsidR="00290256" w:rsidRPr="00A30FB7" w:rsidRDefault="00290256" w:rsidP="00290256">
    <w:pPr>
      <w:pStyle w:val="Footer"/>
      <w:tabs>
        <w:tab w:val="clear" w:pos="4680"/>
      </w:tabs>
      <w:jc w:val="center"/>
      <w:rPr>
        <w:sz w:val="20"/>
        <w:szCs w:val="20"/>
      </w:rPr>
    </w:pPr>
    <w:r>
      <w:rPr>
        <w:sz w:val="20"/>
        <w:szCs w:val="20"/>
      </w:rPr>
      <w:t xml:space="preserve">Конкурсна документација у отвореном поступку за Д 21 </w:t>
    </w:r>
    <w:r w:rsidRPr="0063625E">
      <w:rPr>
        <w:rFonts w:cstheme="minorHAnsi"/>
        <w:b/>
        <w:sz w:val="20"/>
        <w:szCs w:val="20"/>
      </w:rPr>
      <w:t>ǀ</w:t>
    </w:r>
    <w:r>
      <w:rPr>
        <w:sz w:val="20"/>
        <w:szCs w:val="20"/>
      </w:rPr>
      <w:t xml:space="preserve"> с</w:t>
    </w:r>
    <w:r w:rsidRPr="00A30FB7">
      <w:rPr>
        <w:sz w:val="20"/>
        <w:szCs w:val="20"/>
      </w:rPr>
      <w:t xml:space="preserve">трана </w:t>
    </w:r>
    <w:r w:rsidRPr="00A30FB7">
      <w:rPr>
        <w:b/>
        <w:bCs/>
        <w:sz w:val="20"/>
        <w:szCs w:val="20"/>
      </w:rPr>
      <w:fldChar w:fldCharType="begin"/>
    </w:r>
    <w:r w:rsidRPr="00A30FB7">
      <w:rPr>
        <w:b/>
        <w:bCs/>
        <w:sz w:val="20"/>
        <w:szCs w:val="20"/>
      </w:rPr>
      <w:instrText xml:space="preserve"> PAGE </w:instrText>
    </w:r>
    <w:r w:rsidRPr="00A30FB7">
      <w:rPr>
        <w:b/>
        <w:bCs/>
        <w:sz w:val="20"/>
        <w:szCs w:val="20"/>
      </w:rPr>
      <w:fldChar w:fldCharType="separate"/>
    </w:r>
    <w:r>
      <w:rPr>
        <w:b/>
        <w:bCs/>
        <w:noProof/>
        <w:sz w:val="20"/>
        <w:szCs w:val="20"/>
      </w:rPr>
      <w:t>30</w:t>
    </w:r>
    <w:r w:rsidRPr="00A30FB7">
      <w:rPr>
        <w:b/>
        <w:bCs/>
        <w:sz w:val="20"/>
        <w:szCs w:val="20"/>
      </w:rPr>
      <w:fldChar w:fldCharType="end"/>
    </w:r>
    <w:r>
      <w:rPr>
        <w:b/>
        <w:bCs/>
        <w:sz w:val="20"/>
        <w:szCs w:val="20"/>
      </w:rPr>
      <w:t xml:space="preserve"> </w:t>
    </w:r>
    <w:r w:rsidRPr="00A30FB7">
      <w:rPr>
        <w:sz w:val="20"/>
        <w:szCs w:val="20"/>
      </w:rPr>
      <w:t xml:space="preserve">од </w:t>
    </w:r>
    <w:r w:rsidRPr="00A30FB7">
      <w:rPr>
        <w:b/>
        <w:bCs/>
        <w:sz w:val="20"/>
        <w:szCs w:val="20"/>
      </w:rPr>
      <w:fldChar w:fldCharType="begin"/>
    </w:r>
    <w:r w:rsidRPr="00A30FB7">
      <w:rPr>
        <w:b/>
        <w:bCs/>
        <w:sz w:val="20"/>
        <w:szCs w:val="20"/>
      </w:rPr>
      <w:instrText xml:space="preserve"> NUMPAGES  </w:instrText>
    </w:r>
    <w:r w:rsidRPr="00A30FB7">
      <w:rPr>
        <w:b/>
        <w:bCs/>
        <w:sz w:val="20"/>
        <w:szCs w:val="20"/>
      </w:rPr>
      <w:fldChar w:fldCharType="separate"/>
    </w:r>
    <w:r>
      <w:rPr>
        <w:b/>
        <w:bCs/>
        <w:noProof/>
        <w:sz w:val="20"/>
        <w:szCs w:val="20"/>
      </w:rPr>
      <w:t>30</w:t>
    </w:r>
    <w:r w:rsidRPr="00A30FB7">
      <w:rPr>
        <w:b/>
        <w:bCs/>
        <w:sz w:val="20"/>
        <w:szCs w:val="20"/>
      </w:rPr>
      <w:fldChar w:fldCharType="end"/>
    </w:r>
  </w:p>
  <w:p w14:paraId="0716D07A" w14:textId="5B2ED653" w:rsidR="00290256" w:rsidRDefault="00290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66B97" w14:textId="77777777" w:rsidR="00AF692E" w:rsidRDefault="00AF692E" w:rsidP="00B33AF2">
      <w:pPr>
        <w:spacing w:line="240" w:lineRule="auto"/>
      </w:pPr>
      <w:r>
        <w:separator/>
      </w:r>
    </w:p>
  </w:footnote>
  <w:footnote w:type="continuationSeparator" w:id="0">
    <w:p w14:paraId="59BC6688" w14:textId="77777777" w:rsidR="00AF692E" w:rsidRDefault="00AF692E" w:rsidP="00B33A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B03C" w14:textId="77777777" w:rsidR="00290256" w:rsidRPr="00B53290" w:rsidRDefault="00290256" w:rsidP="00C31422">
    <w:pPr>
      <w:pStyle w:val="Header"/>
      <w:ind w:left="900" w:hanging="900"/>
      <w:rPr>
        <w:b/>
        <w:sz w:val="28"/>
        <w:szCs w:val="28"/>
        <w:lang w:val="sr-Cyrl-CS"/>
      </w:rPr>
    </w:pPr>
    <w:r w:rsidRPr="00B53290">
      <w:rPr>
        <w:b/>
        <w:noProof/>
        <w:sz w:val="28"/>
        <w:szCs w:val="28"/>
      </w:rPr>
      <w:drawing>
        <wp:anchor distT="0" distB="0" distL="114300" distR="114300" simplePos="0" relativeHeight="251658240" behindDoc="0" locked="0" layoutInCell="1" allowOverlap="1" wp14:anchorId="5C16B226" wp14:editId="6DBD5171">
          <wp:simplePos x="0" y="0"/>
          <wp:positionH relativeFrom="column">
            <wp:posOffset>-323850</wp:posOffset>
          </wp:positionH>
          <wp:positionV relativeFrom="paragraph">
            <wp:posOffset>-76200</wp:posOffset>
          </wp:positionV>
          <wp:extent cx="752475" cy="819150"/>
          <wp:effectExtent l="19050" t="0" r="9525" b="0"/>
          <wp:wrapNone/>
          <wp:docPr id="1" name="Picture 1" descr="C:\Users\PerLa\Desktop\d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La\Desktop\d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anchor>
      </w:drawing>
    </w:r>
    <w:r w:rsidRPr="00B53290">
      <w:rPr>
        <w:b/>
        <w:sz w:val="28"/>
        <w:szCs w:val="28"/>
        <w:lang w:val="sr-Cyrl-CS"/>
      </w:rPr>
      <w:t>Дом здравља „Др Милутин Ивковић“ Палилула</w:t>
    </w:r>
  </w:p>
  <w:p w14:paraId="2D29D26D" w14:textId="77777777" w:rsidR="00290256" w:rsidRPr="00425644" w:rsidRDefault="00290256" w:rsidP="00C31422">
    <w:pPr>
      <w:pStyle w:val="Header"/>
      <w:ind w:left="900" w:hanging="900"/>
      <w:rPr>
        <w:lang w:val="sr-Cyrl-CS"/>
      </w:rPr>
    </w:pPr>
    <w:r w:rsidRPr="00425644">
      <w:rPr>
        <w:lang w:val="sr-Cyrl-CS"/>
      </w:rPr>
      <w:t>Кнез Данилова 16, Београд</w:t>
    </w:r>
  </w:p>
  <w:p w14:paraId="387A7757" w14:textId="77777777" w:rsidR="00290256" w:rsidRPr="00B53290" w:rsidRDefault="00290256" w:rsidP="00C31422">
    <w:pPr>
      <w:pStyle w:val="Header"/>
      <w:ind w:left="900" w:hanging="900"/>
      <w:rPr>
        <w:sz w:val="20"/>
        <w:szCs w:val="20"/>
        <w:lang w:val="sr-Cyrl-CS"/>
      </w:rPr>
    </w:pPr>
    <w:r w:rsidRPr="00B53290">
      <w:rPr>
        <w:sz w:val="20"/>
        <w:szCs w:val="20"/>
        <w:lang w:val="sr-Cyrl-CS"/>
      </w:rPr>
      <w:t xml:space="preserve">Телефон: 322-43-21 до 29 Фах: 324-88-44     e-mail: </w:t>
    </w:r>
    <w:hyperlink r:id="rId2" w:history="1">
      <w:r w:rsidRPr="008A685E">
        <w:rPr>
          <w:rStyle w:val="Hyperlink"/>
          <w:sz w:val="20"/>
          <w:szCs w:val="20"/>
        </w:rPr>
        <w:t>javne.nabavke@dzpalilula.org.rs</w:t>
      </w:r>
    </w:hyperlink>
    <w:r w:rsidRPr="00B53290">
      <w:rPr>
        <w:sz w:val="20"/>
        <w:szCs w:val="20"/>
        <w:lang w:val="sr-Cyrl-CS"/>
      </w:rPr>
      <w:t xml:space="preserve">     www.dzpalilula.org.rs</w:t>
    </w:r>
  </w:p>
  <w:p w14:paraId="4D4112FB" w14:textId="77777777" w:rsidR="00290256" w:rsidRPr="00B53290" w:rsidRDefault="00290256" w:rsidP="00B75371">
    <w:pPr>
      <w:pStyle w:val="Header"/>
      <w:numPr>
        <w:ilvl w:val="0"/>
        <w:numId w:val="0"/>
      </w:numPr>
      <w:ind w:left="900"/>
      <w:rPr>
        <w:sz w:val="20"/>
        <w:szCs w:val="20"/>
        <w:lang w:val="sr-Cyrl-CS"/>
      </w:rPr>
    </w:pPr>
    <w:r w:rsidRPr="00B53290">
      <w:rPr>
        <w:sz w:val="20"/>
        <w:szCs w:val="20"/>
        <w:lang w:val="sr-Cyrl-CS"/>
      </w:rPr>
      <w:t xml:space="preserve">Текући рачун: 840-628661-19     Матични број: 07036965     ПИБ: 100123514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41C28"/>
    <w:multiLevelType w:val="hybridMultilevel"/>
    <w:tmpl w:val="CCC8A7C0"/>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1" w15:restartNumberingAfterBreak="0">
    <w:nsid w:val="17683863"/>
    <w:multiLevelType w:val="hybridMultilevel"/>
    <w:tmpl w:val="2062A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B0662"/>
    <w:multiLevelType w:val="hybridMultilevel"/>
    <w:tmpl w:val="070245EA"/>
    <w:lvl w:ilvl="0" w:tplc="04090011">
      <w:start w:val="1"/>
      <w:numFmt w:val="decimal"/>
      <w:lvlText w:val="%1)"/>
      <w:lvlJc w:val="left"/>
      <w:pPr>
        <w:ind w:left="1551" w:hanging="360"/>
      </w:pPr>
      <w:rPr>
        <w:rFonts w:hint="default"/>
      </w:rPr>
    </w:lvl>
    <w:lvl w:ilvl="1" w:tplc="04090011">
      <w:start w:val="1"/>
      <w:numFmt w:val="decimal"/>
      <w:lvlText w:val="%2)"/>
      <w:lvlJc w:val="left"/>
      <w:pPr>
        <w:ind w:left="2271" w:hanging="360"/>
      </w:pPr>
      <w:rPr>
        <w:rFonts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 w15:restartNumberingAfterBreak="0">
    <w:nsid w:val="22474455"/>
    <w:multiLevelType w:val="hybridMultilevel"/>
    <w:tmpl w:val="80FE2F3E"/>
    <w:lvl w:ilvl="0" w:tplc="04090011">
      <w:start w:val="1"/>
      <w:numFmt w:val="decimal"/>
      <w:lvlText w:val="%1)"/>
      <w:lvlJc w:val="left"/>
      <w:pPr>
        <w:ind w:left="177" w:hanging="360"/>
      </w:pPr>
    </w:lvl>
    <w:lvl w:ilvl="1" w:tplc="04090019" w:tentative="1">
      <w:start w:val="1"/>
      <w:numFmt w:val="lowerLetter"/>
      <w:lvlText w:val="%2."/>
      <w:lvlJc w:val="left"/>
      <w:pPr>
        <w:ind w:left="897" w:hanging="360"/>
      </w:pPr>
    </w:lvl>
    <w:lvl w:ilvl="2" w:tplc="0409001B" w:tentative="1">
      <w:start w:val="1"/>
      <w:numFmt w:val="lowerRoman"/>
      <w:lvlText w:val="%3."/>
      <w:lvlJc w:val="right"/>
      <w:pPr>
        <w:ind w:left="1617" w:hanging="180"/>
      </w:pPr>
    </w:lvl>
    <w:lvl w:ilvl="3" w:tplc="0409000F" w:tentative="1">
      <w:start w:val="1"/>
      <w:numFmt w:val="decimal"/>
      <w:lvlText w:val="%4."/>
      <w:lvlJc w:val="left"/>
      <w:pPr>
        <w:ind w:left="2337" w:hanging="360"/>
      </w:pPr>
    </w:lvl>
    <w:lvl w:ilvl="4" w:tplc="04090019" w:tentative="1">
      <w:start w:val="1"/>
      <w:numFmt w:val="lowerLetter"/>
      <w:lvlText w:val="%5."/>
      <w:lvlJc w:val="left"/>
      <w:pPr>
        <w:ind w:left="3057" w:hanging="360"/>
      </w:pPr>
    </w:lvl>
    <w:lvl w:ilvl="5" w:tplc="0409001B" w:tentative="1">
      <w:start w:val="1"/>
      <w:numFmt w:val="lowerRoman"/>
      <w:lvlText w:val="%6."/>
      <w:lvlJc w:val="right"/>
      <w:pPr>
        <w:ind w:left="3777" w:hanging="180"/>
      </w:pPr>
    </w:lvl>
    <w:lvl w:ilvl="6" w:tplc="0409000F" w:tentative="1">
      <w:start w:val="1"/>
      <w:numFmt w:val="decimal"/>
      <w:lvlText w:val="%7."/>
      <w:lvlJc w:val="left"/>
      <w:pPr>
        <w:ind w:left="4497" w:hanging="360"/>
      </w:pPr>
    </w:lvl>
    <w:lvl w:ilvl="7" w:tplc="04090019" w:tentative="1">
      <w:start w:val="1"/>
      <w:numFmt w:val="lowerLetter"/>
      <w:lvlText w:val="%8."/>
      <w:lvlJc w:val="left"/>
      <w:pPr>
        <w:ind w:left="5217" w:hanging="360"/>
      </w:pPr>
    </w:lvl>
    <w:lvl w:ilvl="8" w:tplc="0409001B" w:tentative="1">
      <w:start w:val="1"/>
      <w:numFmt w:val="lowerRoman"/>
      <w:lvlText w:val="%9."/>
      <w:lvlJc w:val="right"/>
      <w:pPr>
        <w:ind w:left="5937" w:hanging="180"/>
      </w:pPr>
    </w:lvl>
  </w:abstractNum>
  <w:abstractNum w:abstractNumId="4" w15:restartNumberingAfterBreak="0">
    <w:nsid w:val="262B7061"/>
    <w:multiLevelType w:val="hybridMultilevel"/>
    <w:tmpl w:val="35F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F2777"/>
    <w:multiLevelType w:val="hybridMultilevel"/>
    <w:tmpl w:val="8E42E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F23EC"/>
    <w:multiLevelType w:val="hybridMultilevel"/>
    <w:tmpl w:val="692EA928"/>
    <w:lvl w:ilvl="0" w:tplc="04090001">
      <w:start w:val="1"/>
      <w:numFmt w:val="bullet"/>
      <w:lvlText w:val=""/>
      <w:lvlJc w:val="left"/>
      <w:pPr>
        <w:ind w:left="1222" w:hanging="360"/>
      </w:pPr>
      <w:rPr>
        <w:rFonts w:ascii="Symbol" w:hAnsi="Symbol" w:hint="default"/>
      </w:rPr>
    </w:lvl>
    <w:lvl w:ilvl="1" w:tplc="04090011">
      <w:start w:val="1"/>
      <w:numFmt w:val="decimal"/>
      <w:lvlText w:val="%2)"/>
      <w:lvlJc w:val="left"/>
      <w:pPr>
        <w:ind w:left="1942" w:hanging="360"/>
      </w:pPr>
      <w:rPr>
        <w:rFonts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7" w15:restartNumberingAfterBreak="0">
    <w:nsid w:val="35CD3B59"/>
    <w:multiLevelType w:val="hybridMultilevel"/>
    <w:tmpl w:val="03AE8212"/>
    <w:lvl w:ilvl="0" w:tplc="41769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83B86"/>
    <w:multiLevelType w:val="hybridMultilevel"/>
    <w:tmpl w:val="44A4B5CE"/>
    <w:lvl w:ilvl="0" w:tplc="22E2AA6A">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9" w15:restartNumberingAfterBreak="0">
    <w:nsid w:val="5DAA189D"/>
    <w:multiLevelType w:val="hybridMultilevel"/>
    <w:tmpl w:val="CC989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E61EF"/>
    <w:multiLevelType w:val="multilevel"/>
    <w:tmpl w:val="560C9F60"/>
    <w:lvl w:ilvl="0">
      <w:start w:val="1"/>
      <w:numFmt w:val="upperRoman"/>
      <w:pStyle w:val="Header"/>
      <w:lvlText w:val="%1."/>
      <w:lvlJc w:val="left"/>
      <w:pPr>
        <w:ind w:left="360" w:hanging="360"/>
      </w:pPr>
      <w:rPr>
        <w:rFonts w:hint="default"/>
      </w:rPr>
    </w:lvl>
    <w:lvl w:ilvl="1">
      <w:start w:val="1"/>
      <w:numFmt w:val="decimal"/>
      <w:pStyle w:val="Heading2"/>
      <w:lvlText w:val="%2."/>
      <w:lvlJc w:val="left"/>
      <w:pPr>
        <w:ind w:left="360" w:hanging="360"/>
      </w:pPr>
      <w:rPr>
        <w:rFonts w:hint="default"/>
      </w:rPr>
    </w:lvl>
    <w:lvl w:ilvl="2">
      <w:start w:val="1"/>
      <w:numFmt w:val="decimal"/>
      <w:pStyle w:val="Heading3"/>
      <w:lvlText w:val="%2.%3."/>
      <w:lvlJc w:val="left"/>
      <w:pPr>
        <w:tabs>
          <w:tab w:val="num" w:pos="1008"/>
        </w:tabs>
        <w:ind w:left="792" w:hanging="432"/>
      </w:pPr>
      <w:rPr>
        <w:rFonts w:hint="default"/>
      </w:rPr>
    </w:lvl>
    <w:lvl w:ilvl="3">
      <w:start w:val="1"/>
      <w:numFmt w:val="bullet"/>
      <w:lvlText w:val=""/>
      <w:lvlJc w:val="left"/>
      <w:pPr>
        <w:ind w:left="792" w:hanging="432"/>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325A21"/>
    <w:multiLevelType w:val="hybridMultilevel"/>
    <w:tmpl w:val="B88ECBF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75AF1765"/>
    <w:multiLevelType w:val="hybridMultilevel"/>
    <w:tmpl w:val="61542C6C"/>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15" w:hanging="360"/>
      </w:pPr>
      <w:rPr>
        <w:rFonts w:ascii="Courier New" w:hAnsi="Courier New" w:cs="Courier New" w:hint="default"/>
      </w:rPr>
    </w:lvl>
    <w:lvl w:ilvl="2" w:tplc="04090005" w:tentative="1">
      <w:start w:val="1"/>
      <w:numFmt w:val="bullet"/>
      <w:lvlText w:val=""/>
      <w:lvlJc w:val="left"/>
      <w:pPr>
        <w:ind w:left="835" w:hanging="360"/>
      </w:pPr>
      <w:rPr>
        <w:rFonts w:ascii="Wingdings" w:hAnsi="Wingdings" w:hint="default"/>
      </w:rPr>
    </w:lvl>
    <w:lvl w:ilvl="3" w:tplc="04090001" w:tentative="1">
      <w:start w:val="1"/>
      <w:numFmt w:val="bullet"/>
      <w:lvlText w:val=""/>
      <w:lvlJc w:val="left"/>
      <w:pPr>
        <w:ind w:left="1555" w:hanging="360"/>
      </w:pPr>
      <w:rPr>
        <w:rFonts w:ascii="Symbol" w:hAnsi="Symbol" w:hint="default"/>
      </w:rPr>
    </w:lvl>
    <w:lvl w:ilvl="4" w:tplc="04090003" w:tentative="1">
      <w:start w:val="1"/>
      <w:numFmt w:val="bullet"/>
      <w:lvlText w:val="o"/>
      <w:lvlJc w:val="left"/>
      <w:pPr>
        <w:ind w:left="2275" w:hanging="360"/>
      </w:pPr>
      <w:rPr>
        <w:rFonts w:ascii="Courier New" w:hAnsi="Courier New" w:cs="Courier New" w:hint="default"/>
      </w:rPr>
    </w:lvl>
    <w:lvl w:ilvl="5" w:tplc="04090005" w:tentative="1">
      <w:start w:val="1"/>
      <w:numFmt w:val="bullet"/>
      <w:lvlText w:val=""/>
      <w:lvlJc w:val="left"/>
      <w:pPr>
        <w:ind w:left="2995" w:hanging="360"/>
      </w:pPr>
      <w:rPr>
        <w:rFonts w:ascii="Wingdings" w:hAnsi="Wingdings" w:hint="default"/>
      </w:rPr>
    </w:lvl>
    <w:lvl w:ilvl="6" w:tplc="04090001" w:tentative="1">
      <w:start w:val="1"/>
      <w:numFmt w:val="bullet"/>
      <w:lvlText w:val=""/>
      <w:lvlJc w:val="left"/>
      <w:pPr>
        <w:ind w:left="3715" w:hanging="360"/>
      </w:pPr>
      <w:rPr>
        <w:rFonts w:ascii="Symbol" w:hAnsi="Symbol" w:hint="default"/>
      </w:rPr>
    </w:lvl>
    <w:lvl w:ilvl="7" w:tplc="04090003" w:tentative="1">
      <w:start w:val="1"/>
      <w:numFmt w:val="bullet"/>
      <w:lvlText w:val="o"/>
      <w:lvlJc w:val="left"/>
      <w:pPr>
        <w:ind w:left="4435" w:hanging="360"/>
      </w:pPr>
      <w:rPr>
        <w:rFonts w:ascii="Courier New" w:hAnsi="Courier New" w:cs="Courier New" w:hint="default"/>
      </w:rPr>
    </w:lvl>
    <w:lvl w:ilvl="8" w:tplc="04090005" w:tentative="1">
      <w:start w:val="1"/>
      <w:numFmt w:val="bullet"/>
      <w:lvlText w:val=""/>
      <w:lvlJc w:val="left"/>
      <w:pPr>
        <w:ind w:left="5155" w:hanging="360"/>
      </w:pPr>
      <w:rPr>
        <w:rFonts w:ascii="Wingdings" w:hAnsi="Wingdings" w:hint="default"/>
      </w:rPr>
    </w:lvl>
  </w:abstractNum>
  <w:abstractNum w:abstractNumId="13" w15:restartNumberingAfterBreak="0">
    <w:nsid w:val="7A9D1D08"/>
    <w:multiLevelType w:val="hybridMultilevel"/>
    <w:tmpl w:val="466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1"/>
  </w:num>
  <w:num w:numId="4">
    <w:abstractNumId w:val="7"/>
  </w:num>
  <w:num w:numId="5">
    <w:abstractNumId w:val="6"/>
  </w:num>
  <w:num w:numId="6">
    <w:abstractNumId w:val="9"/>
  </w:num>
  <w:num w:numId="7">
    <w:abstractNumId w:val="5"/>
  </w:num>
  <w:num w:numId="8">
    <w:abstractNumId w:val="0"/>
  </w:num>
  <w:num w:numId="9">
    <w:abstractNumId w:val="3"/>
  </w:num>
  <w:num w:numId="10">
    <w:abstractNumId w:val="8"/>
  </w:num>
  <w:num w:numId="11">
    <w:abstractNumId w:val="2"/>
  </w:num>
  <w:num w:numId="12">
    <w:abstractNumId w:val="12"/>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ttachedTemplate r:id="rId1"/>
  <w:defaultTabStop w:val="43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158"/>
    <w:rsid w:val="0001193F"/>
    <w:rsid w:val="000132D5"/>
    <w:rsid w:val="00014C14"/>
    <w:rsid w:val="00017F7C"/>
    <w:rsid w:val="0002324A"/>
    <w:rsid w:val="00026A75"/>
    <w:rsid w:val="00037045"/>
    <w:rsid w:val="0004467E"/>
    <w:rsid w:val="000465B6"/>
    <w:rsid w:val="00052B12"/>
    <w:rsid w:val="000553D3"/>
    <w:rsid w:val="0006182F"/>
    <w:rsid w:val="00065F82"/>
    <w:rsid w:val="00071378"/>
    <w:rsid w:val="00073294"/>
    <w:rsid w:val="00074F66"/>
    <w:rsid w:val="00076A74"/>
    <w:rsid w:val="00077DE1"/>
    <w:rsid w:val="000847A2"/>
    <w:rsid w:val="0008652C"/>
    <w:rsid w:val="00097FDC"/>
    <w:rsid w:val="000A0D13"/>
    <w:rsid w:val="000A148A"/>
    <w:rsid w:val="000A4557"/>
    <w:rsid w:val="000C1A02"/>
    <w:rsid w:val="000C26C4"/>
    <w:rsid w:val="000C4B54"/>
    <w:rsid w:val="000D7C32"/>
    <w:rsid w:val="000E37B6"/>
    <w:rsid w:val="000E4123"/>
    <w:rsid w:val="000E48C4"/>
    <w:rsid w:val="000F140D"/>
    <w:rsid w:val="000F209D"/>
    <w:rsid w:val="000F5CA3"/>
    <w:rsid w:val="00105A22"/>
    <w:rsid w:val="001060A3"/>
    <w:rsid w:val="00106BDA"/>
    <w:rsid w:val="00110D9B"/>
    <w:rsid w:val="00115D9B"/>
    <w:rsid w:val="00116028"/>
    <w:rsid w:val="00116DBA"/>
    <w:rsid w:val="0012213E"/>
    <w:rsid w:val="00122FC0"/>
    <w:rsid w:val="00123B2A"/>
    <w:rsid w:val="00136DCC"/>
    <w:rsid w:val="001428D0"/>
    <w:rsid w:val="00145983"/>
    <w:rsid w:val="001470A7"/>
    <w:rsid w:val="001502EF"/>
    <w:rsid w:val="00150A52"/>
    <w:rsid w:val="00155CF5"/>
    <w:rsid w:val="0016009D"/>
    <w:rsid w:val="00163827"/>
    <w:rsid w:val="00170BA6"/>
    <w:rsid w:val="00172EE2"/>
    <w:rsid w:val="00174B3C"/>
    <w:rsid w:val="00181CD1"/>
    <w:rsid w:val="00184FF9"/>
    <w:rsid w:val="001908ED"/>
    <w:rsid w:val="0019282E"/>
    <w:rsid w:val="00192C6A"/>
    <w:rsid w:val="001961A2"/>
    <w:rsid w:val="001A5315"/>
    <w:rsid w:val="001A66E7"/>
    <w:rsid w:val="001A7BEC"/>
    <w:rsid w:val="001B0DC6"/>
    <w:rsid w:val="001B4C76"/>
    <w:rsid w:val="001C4521"/>
    <w:rsid w:val="001C4F06"/>
    <w:rsid w:val="001C56A3"/>
    <w:rsid w:val="001C5898"/>
    <w:rsid w:val="001D1342"/>
    <w:rsid w:val="001D394C"/>
    <w:rsid w:val="001D4C11"/>
    <w:rsid w:val="001E0A57"/>
    <w:rsid w:val="001F08FC"/>
    <w:rsid w:val="001F42F6"/>
    <w:rsid w:val="001F59ED"/>
    <w:rsid w:val="00203352"/>
    <w:rsid w:val="002045AE"/>
    <w:rsid w:val="002068EE"/>
    <w:rsid w:val="00212EE5"/>
    <w:rsid w:val="0021319D"/>
    <w:rsid w:val="00224EE1"/>
    <w:rsid w:val="0022640B"/>
    <w:rsid w:val="0022648A"/>
    <w:rsid w:val="00232DA0"/>
    <w:rsid w:val="002334CB"/>
    <w:rsid w:val="00234215"/>
    <w:rsid w:val="00234EC9"/>
    <w:rsid w:val="0023688D"/>
    <w:rsid w:val="00241833"/>
    <w:rsid w:val="00243417"/>
    <w:rsid w:val="00245F73"/>
    <w:rsid w:val="00246B40"/>
    <w:rsid w:val="00256794"/>
    <w:rsid w:val="00265128"/>
    <w:rsid w:val="002725F5"/>
    <w:rsid w:val="002816FC"/>
    <w:rsid w:val="002876AC"/>
    <w:rsid w:val="00290256"/>
    <w:rsid w:val="00290826"/>
    <w:rsid w:val="0029234F"/>
    <w:rsid w:val="002B636B"/>
    <w:rsid w:val="002B700F"/>
    <w:rsid w:val="002C10D6"/>
    <w:rsid w:val="002C1ED2"/>
    <w:rsid w:val="002C7EA3"/>
    <w:rsid w:val="002F2280"/>
    <w:rsid w:val="0030218A"/>
    <w:rsid w:val="0030488A"/>
    <w:rsid w:val="00304B85"/>
    <w:rsid w:val="00305CC5"/>
    <w:rsid w:val="00310BBA"/>
    <w:rsid w:val="00312EEE"/>
    <w:rsid w:val="00322A23"/>
    <w:rsid w:val="00331F3F"/>
    <w:rsid w:val="00335342"/>
    <w:rsid w:val="00336757"/>
    <w:rsid w:val="0034417F"/>
    <w:rsid w:val="003455DC"/>
    <w:rsid w:val="00345C69"/>
    <w:rsid w:val="00346D7D"/>
    <w:rsid w:val="00350D66"/>
    <w:rsid w:val="00353A62"/>
    <w:rsid w:val="003569B9"/>
    <w:rsid w:val="0036068A"/>
    <w:rsid w:val="00364674"/>
    <w:rsid w:val="003720E8"/>
    <w:rsid w:val="003737DD"/>
    <w:rsid w:val="00376758"/>
    <w:rsid w:val="00377048"/>
    <w:rsid w:val="00377089"/>
    <w:rsid w:val="0038749D"/>
    <w:rsid w:val="0039539E"/>
    <w:rsid w:val="00395683"/>
    <w:rsid w:val="00395979"/>
    <w:rsid w:val="003968ED"/>
    <w:rsid w:val="003A15F0"/>
    <w:rsid w:val="003A7AA4"/>
    <w:rsid w:val="003B5F25"/>
    <w:rsid w:val="003C13E1"/>
    <w:rsid w:val="003C68A2"/>
    <w:rsid w:val="003D13C1"/>
    <w:rsid w:val="003D2839"/>
    <w:rsid w:val="003D61C8"/>
    <w:rsid w:val="003E08AB"/>
    <w:rsid w:val="003E1D58"/>
    <w:rsid w:val="003E396E"/>
    <w:rsid w:val="003F1F24"/>
    <w:rsid w:val="003F6E82"/>
    <w:rsid w:val="0040359D"/>
    <w:rsid w:val="00406314"/>
    <w:rsid w:val="004121AC"/>
    <w:rsid w:val="00412566"/>
    <w:rsid w:val="00421418"/>
    <w:rsid w:val="0042406F"/>
    <w:rsid w:val="004249C0"/>
    <w:rsid w:val="00425644"/>
    <w:rsid w:val="00425AAB"/>
    <w:rsid w:val="00434B6E"/>
    <w:rsid w:val="00440010"/>
    <w:rsid w:val="004407BF"/>
    <w:rsid w:val="00447A2C"/>
    <w:rsid w:val="004524A4"/>
    <w:rsid w:val="004526A3"/>
    <w:rsid w:val="00454BFD"/>
    <w:rsid w:val="00457E24"/>
    <w:rsid w:val="004746CD"/>
    <w:rsid w:val="00475BCE"/>
    <w:rsid w:val="00477218"/>
    <w:rsid w:val="00480E43"/>
    <w:rsid w:val="004855A9"/>
    <w:rsid w:val="00494822"/>
    <w:rsid w:val="00494E08"/>
    <w:rsid w:val="004A0719"/>
    <w:rsid w:val="004A0BD0"/>
    <w:rsid w:val="004A414F"/>
    <w:rsid w:val="004B68ED"/>
    <w:rsid w:val="004C0D6F"/>
    <w:rsid w:val="004C2313"/>
    <w:rsid w:val="004C558E"/>
    <w:rsid w:val="004C6C95"/>
    <w:rsid w:val="004D2AD4"/>
    <w:rsid w:val="004D5EF8"/>
    <w:rsid w:val="004D7FF3"/>
    <w:rsid w:val="004E0EA3"/>
    <w:rsid w:val="004E31DC"/>
    <w:rsid w:val="004E4796"/>
    <w:rsid w:val="004E5AD2"/>
    <w:rsid w:val="004E74E4"/>
    <w:rsid w:val="004F1DA6"/>
    <w:rsid w:val="0051637D"/>
    <w:rsid w:val="005169BD"/>
    <w:rsid w:val="00521915"/>
    <w:rsid w:val="00523FC6"/>
    <w:rsid w:val="005251ED"/>
    <w:rsid w:val="00525232"/>
    <w:rsid w:val="005261AA"/>
    <w:rsid w:val="005332E2"/>
    <w:rsid w:val="0053603E"/>
    <w:rsid w:val="005365BD"/>
    <w:rsid w:val="005443F8"/>
    <w:rsid w:val="00546BBF"/>
    <w:rsid w:val="00547E9D"/>
    <w:rsid w:val="005507E5"/>
    <w:rsid w:val="0056037F"/>
    <w:rsid w:val="005619C9"/>
    <w:rsid w:val="00563AC2"/>
    <w:rsid w:val="00564129"/>
    <w:rsid w:val="00565BA8"/>
    <w:rsid w:val="0057129B"/>
    <w:rsid w:val="00574B58"/>
    <w:rsid w:val="00583D49"/>
    <w:rsid w:val="005844FF"/>
    <w:rsid w:val="00590A48"/>
    <w:rsid w:val="00592BB1"/>
    <w:rsid w:val="005968C2"/>
    <w:rsid w:val="005B3F1C"/>
    <w:rsid w:val="005C0E74"/>
    <w:rsid w:val="005C4924"/>
    <w:rsid w:val="005D37EA"/>
    <w:rsid w:val="005D76CF"/>
    <w:rsid w:val="005D7F03"/>
    <w:rsid w:val="005E085A"/>
    <w:rsid w:val="005E468D"/>
    <w:rsid w:val="005E7A70"/>
    <w:rsid w:val="005F1C75"/>
    <w:rsid w:val="005F2C9C"/>
    <w:rsid w:val="005F309E"/>
    <w:rsid w:val="005F7117"/>
    <w:rsid w:val="006018CB"/>
    <w:rsid w:val="00601EEA"/>
    <w:rsid w:val="00602692"/>
    <w:rsid w:val="00610EFB"/>
    <w:rsid w:val="0061584E"/>
    <w:rsid w:val="00616641"/>
    <w:rsid w:val="00617498"/>
    <w:rsid w:val="006210D1"/>
    <w:rsid w:val="00640E9A"/>
    <w:rsid w:val="0064425D"/>
    <w:rsid w:val="00645D0F"/>
    <w:rsid w:val="00651208"/>
    <w:rsid w:val="0065305D"/>
    <w:rsid w:val="00654F63"/>
    <w:rsid w:val="006563B0"/>
    <w:rsid w:val="006575E8"/>
    <w:rsid w:val="00673426"/>
    <w:rsid w:val="006760F0"/>
    <w:rsid w:val="006767CA"/>
    <w:rsid w:val="00686426"/>
    <w:rsid w:val="0069396B"/>
    <w:rsid w:val="00695418"/>
    <w:rsid w:val="006962E3"/>
    <w:rsid w:val="006A5707"/>
    <w:rsid w:val="006B0671"/>
    <w:rsid w:val="006B07EF"/>
    <w:rsid w:val="006B277A"/>
    <w:rsid w:val="006B42FA"/>
    <w:rsid w:val="006B7827"/>
    <w:rsid w:val="006B7DD2"/>
    <w:rsid w:val="006C7093"/>
    <w:rsid w:val="006D0261"/>
    <w:rsid w:val="006D2F70"/>
    <w:rsid w:val="006D3DF4"/>
    <w:rsid w:val="006F0D93"/>
    <w:rsid w:val="006F272C"/>
    <w:rsid w:val="007072C0"/>
    <w:rsid w:val="00712340"/>
    <w:rsid w:val="00712596"/>
    <w:rsid w:val="00713357"/>
    <w:rsid w:val="00713472"/>
    <w:rsid w:val="007154CC"/>
    <w:rsid w:val="0071669C"/>
    <w:rsid w:val="00717F98"/>
    <w:rsid w:val="007206DE"/>
    <w:rsid w:val="00730042"/>
    <w:rsid w:val="007319C8"/>
    <w:rsid w:val="0073719C"/>
    <w:rsid w:val="007435BD"/>
    <w:rsid w:val="00746535"/>
    <w:rsid w:val="007506E9"/>
    <w:rsid w:val="00751BAE"/>
    <w:rsid w:val="00751E70"/>
    <w:rsid w:val="007576D2"/>
    <w:rsid w:val="00762136"/>
    <w:rsid w:val="00762DDA"/>
    <w:rsid w:val="00763E52"/>
    <w:rsid w:val="00773FD9"/>
    <w:rsid w:val="00774C42"/>
    <w:rsid w:val="00775270"/>
    <w:rsid w:val="007765D6"/>
    <w:rsid w:val="007826FA"/>
    <w:rsid w:val="00785FE5"/>
    <w:rsid w:val="00786387"/>
    <w:rsid w:val="00787DF3"/>
    <w:rsid w:val="00792E0A"/>
    <w:rsid w:val="00793C6B"/>
    <w:rsid w:val="00795BA9"/>
    <w:rsid w:val="00796D77"/>
    <w:rsid w:val="00796DB4"/>
    <w:rsid w:val="00797811"/>
    <w:rsid w:val="007A13A3"/>
    <w:rsid w:val="007A5361"/>
    <w:rsid w:val="007A7B92"/>
    <w:rsid w:val="007A7D7A"/>
    <w:rsid w:val="007B6BB6"/>
    <w:rsid w:val="007C10AA"/>
    <w:rsid w:val="007D7B1C"/>
    <w:rsid w:val="007E44CD"/>
    <w:rsid w:val="007E4895"/>
    <w:rsid w:val="007E7766"/>
    <w:rsid w:val="007F0F0F"/>
    <w:rsid w:val="007F32A8"/>
    <w:rsid w:val="007F66FB"/>
    <w:rsid w:val="00802BEA"/>
    <w:rsid w:val="00810E98"/>
    <w:rsid w:val="00822B40"/>
    <w:rsid w:val="0082483E"/>
    <w:rsid w:val="00824C47"/>
    <w:rsid w:val="00824CC4"/>
    <w:rsid w:val="00832BBD"/>
    <w:rsid w:val="00837015"/>
    <w:rsid w:val="008373BF"/>
    <w:rsid w:val="00845158"/>
    <w:rsid w:val="008453C2"/>
    <w:rsid w:val="008477D2"/>
    <w:rsid w:val="00857C2E"/>
    <w:rsid w:val="00857C91"/>
    <w:rsid w:val="00862778"/>
    <w:rsid w:val="00863E60"/>
    <w:rsid w:val="00866E4D"/>
    <w:rsid w:val="00886051"/>
    <w:rsid w:val="00886F23"/>
    <w:rsid w:val="00887DF6"/>
    <w:rsid w:val="00890611"/>
    <w:rsid w:val="00891153"/>
    <w:rsid w:val="00895AEC"/>
    <w:rsid w:val="00897B2D"/>
    <w:rsid w:val="008A0E1C"/>
    <w:rsid w:val="008A457B"/>
    <w:rsid w:val="008A6415"/>
    <w:rsid w:val="008B3B0B"/>
    <w:rsid w:val="008B544A"/>
    <w:rsid w:val="008B55DB"/>
    <w:rsid w:val="008C0FB8"/>
    <w:rsid w:val="008C5809"/>
    <w:rsid w:val="008D52A4"/>
    <w:rsid w:val="008D564A"/>
    <w:rsid w:val="008E61E5"/>
    <w:rsid w:val="008E6C9C"/>
    <w:rsid w:val="008F2486"/>
    <w:rsid w:val="008F27FD"/>
    <w:rsid w:val="008F5DE4"/>
    <w:rsid w:val="008F641E"/>
    <w:rsid w:val="00900D30"/>
    <w:rsid w:val="009021AA"/>
    <w:rsid w:val="0090282A"/>
    <w:rsid w:val="00903964"/>
    <w:rsid w:val="009067BE"/>
    <w:rsid w:val="00907EAC"/>
    <w:rsid w:val="00911BEA"/>
    <w:rsid w:val="00913CCA"/>
    <w:rsid w:val="00916A13"/>
    <w:rsid w:val="00927693"/>
    <w:rsid w:val="0094758D"/>
    <w:rsid w:val="00952571"/>
    <w:rsid w:val="00954F66"/>
    <w:rsid w:val="009571C3"/>
    <w:rsid w:val="0095767F"/>
    <w:rsid w:val="009602DA"/>
    <w:rsid w:val="00960AA3"/>
    <w:rsid w:val="009620DF"/>
    <w:rsid w:val="00962BBF"/>
    <w:rsid w:val="00964131"/>
    <w:rsid w:val="00966935"/>
    <w:rsid w:val="00967267"/>
    <w:rsid w:val="00970BF9"/>
    <w:rsid w:val="0097545E"/>
    <w:rsid w:val="00991988"/>
    <w:rsid w:val="0099513A"/>
    <w:rsid w:val="009A4E93"/>
    <w:rsid w:val="009A6A4A"/>
    <w:rsid w:val="009B1E47"/>
    <w:rsid w:val="009C6243"/>
    <w:rsid w:val="009D1B2F"/>
    <w:rsid w:val="009E5864"/>
    <w:rsid w:val="009E6047"/>
    <w:rsid w:val="009F6509"/>
    <w:rsid w:val="009F7EB2"/>
    <w:rsid w:val="00A00D0F"/>
    <w:rsid w:val="00A0545D"/>
    <w:rsid w:val="00A07F7F"/>
    <w:rsid w:val="00A11EA7"/>
    <w:rsid w:val="00A16964"/>
    <w:rsid w:val="00A176D1"/>
    <w:rsid w:val="00A21C4F"/>
    <w:rsid w:val="00A31F99"/>
    <w:rsid w:val="00A378A4"/>
    <w:rsid w:val="00A43465"/>
    <w:rsid w:val="00A47D64"/>
    <w:rsid w:val="00A531FC"/>
    <w:rsid w:val="00A54084"/>
    <w:rsid w:val="00A557EC"/>
    <w:rsid w:val="00A57D0B"/>
    <w:rsid w:val="00A614BF"/>
    <w:rsid w:val="00A64209"/>
    <w:rsid w:val="00A707F7"/>
    <w:rsid w:val="00A70C47"/>
    <w:rsid w:val="00A72E2D"/>
    <w:rsid w:val="00A731F2"/>
    <w:rsid w:val="00A770DB"/>
    <w:rsid w:val="00A82FF0"/>
    <w:rsid w:val="00A84F7F"/>
    <w:rsid w:val="00A90D1F"/>
    <w:rsid w:val="00A94F0E"/>
    <w:rsid w:val="00A9593D"/>
    <w:rsid w:val="00A96CA7"/>
    <w:rsid w:val="00AA103F"/>
    <w:rsid w:val="00AA25F6"/>
    <w:rsid w:val="00AB26D8"/>
    <w:rsid w:val="00AB60A8"/>
    <w:rsid w:val="00AB7531"/>
    <w:rsid w:val="00AC112A"/>
    <w:rsid w:val="00AC39D9"/>
    <w:rsid w:val="00AD0959"/>
    <w:rsid w:val="00AD1483"/>
    <w:rsid w:val="00AD59AA"/>
    <w:rsid w:val="00AE357F"/>
    <w:rsid w:val="00AE4647"/>
    <w:rsid w:val="00AE4B67"/>
    <w:rsid w:val="00AE6388"/>
    <w:rsid w:val="00AF2C35"/>
    <w:rsid w:val="00AF692E"/>
    <w:rsid w:val="00B0201B"/>
    <w:rsid w:val="00B02EE5"/>
    <w:rsid w:val="00B07F85"/>
    <w:rsid w:val="00B15EA7"/>
    <w:rsid w:val="00B207B3"/>
    <w:rsid w:val="00B275D1"/>
    <w:rsid w:val="00B33AF2"/>
    <w:rsid w:val="00B41235"/>
    <w:rsid w:val="00B41DE6"/>
    <w:rsid w:val="00B42596"/>
    <w:rsid w:val="00B43115"/>
    <w:rsid w:val="00B448D3"/>
    <w:rsid w:val="00B46200"/>
    <w:rsid w:val="00B46E39"/>
    <w:rsid w:val="00B50BA8"/>
    <w:rsid w:val="00B53290"/>
    <w:rsid w:val="00B56B55"/>
    <w:rsid w:val="00B56E43"/>
    <w:rsid w:val="00B61CA8"/>
    <w:rsid w:val="00B67D94"/>
    <w:rsid w:val="00B72028"/>
    <w:rsid w:val="00B75371"/>
    <w:rsid w:val="00B7566E"/>
    <w:rsid w:val="00B86687"/>
    <w:rsid w:val="00B90B88"/>
    <w:rsid w:val="00B948AF"/>
    <w:rsid w:val="00B94A8B"/>
    <w:rsid w:val="00BB2739"/>
    <w:rsid w:val="00BB4CD5"/>
    <w:rsid w:val="00BB666E"/>
    <w:rsid w:val="00BC69ED"/>
    <w:rsid w:val="00BC7BA6"/>
    <w:rsid w:val="00BD04F1"/>
    <w:rsid w:val="00BD0C6B"/>
    <w:rsid w:val="00BD4187"/>
    <w:rsid w:val="00BE0BCC"/>
    <w:rsid w:val="00BE5158"/>
    <w:rsid w:val="00BE7228"/>
    <w:rsid w:val="00C06075"/>
    <w:rsid w:val="00C06851"/>
    <w:rsid w:val="00C15E23"/>
    <w:rsid w:val="00C17B08"/>
    <w:rsid w:val="00C21A25"/>
    <w:rsid w:val="00C239EF"/>
    <w:rsid w:val="00C26F26"/>
    <w:rsid w:val="00C300EA"/>
    <w:rsid w:val="00C31422"/>
    <w:rsid w:val="00C31590"/>
    <w:rsid w:val="00C31C38"/>
    <w:rsid w:val="00C33C94"/>
    <w:rsid w:val="00C35086"/>
    <w:rsid w:val="00C37290"/>
    <w:rsid w:val="00C37852"/>
    <w:rsid w:val="00C47528"/>
    <w:rsid w:val="00C55EC9"/>
    <w:rsid w:val="00C74BC7"/>
    <w:rsid w:val="00C929B1"/>
    <w:rsid w:val="00C948AA"/>
    <w:rsid w:val="00C951FB"/>
    <w:rsid w:val="00CB01CB"/>
    <w:rsid w:val="00CB3129"/>
    <w:rsid w:val="00CB7773"/>
    <w:rsid w:val="00CC0834"/>
    <w:rsid w:val="00CC4395"/>
    <w:rsid w:val="00CC7CC9"/>
    <w:rsid w:val="00CD4C21"/>
    <w:rsid w:val="00CE46A0"/>
    <w:rsid w:val="00CE585B"/>
    <w:rsid w:val="00CE5F68"/>
    <w:rsid w:val="00CF1F52"/>
    <w:rsid w:val="00CF3970"/>
    <w:rsid w:val="00CF3B16"/>
    <w:rsid w:val="00CF46F7"/>
    <w:rsid w:val="00D0204E"/>
    <w:rsid w:val="00D0522B"/>
    <w:rsid w:val="00D17BF6"/>
    <w:rsid w:val="00D202E4"/>
    <w:rsid w:val="00D22E34"/>
    <w:rsid w:val="00D305DE"/>
    <w:rsid w:val="00D32D6E"/>
    <w:rsid w:val="00D33292"/>
    <w:rsid w:val="00D355D6"/>
    <w:rsid w:val="00D37FF7"/>
    <w:rsid w:val="00D4026F"/>
    <w:rsid w:val="00D437CA"/>
    <w:rsid w:val="00D54A0D"/>
    <w:rsid w:val="00D6693C"/>
    <w:rsid w:val="00D7085C"/>
    <w:rsid w:val="00D70969"/>
    <w:rsid w:val="00D75767"/>
    <w:rsid w:val="00D7732E"/>
    <w:rsid w:val="00D866C4"/>
    <w:rsid w:val="00D9023D"/>
    <w:rsid w:val="00D971B6"/>
    <w:rsid w:val="00DA5580"/>
    <w:rsid w:val="00DA6243"/>
    <w:rsid w:val="00DA795D"/>
    <w:rsid w:val="00DB3E14"/>
    <w:rsid w:val="00DB6EF6"/>
    <w:rsid w:val="00DC01F4"/>
    <w:rsid w:val="00DC2363"/>
    <w:rsid w:val="00DC65C2"/>
    <w:rsid w:val="00DD3F19"/>
    <w:rsid w:val="00DD4894"/>
    <w:rsid w:val="00DD5D82"/>
    <w:rsid w:val="00DD6690"/>
    <w:rsid w:val="00DD717F"/>
    <w:rsid w:val="00DE7D0E"/>
    <w:rsid w:val="00DF0C02"/>
    <w:rsid w:val="00DF10F3"/>
    <w:rsid w:val="00DF4453"/>
    <w:rsid w:val="00DF4D70"/>
    <w:rsid w:val="00E01D3A"/>
    <w:rsid w:val="00E02BDA"/>
    <w:rsid w:val="00E12EA1"/>
    <w:rsid w:val="00E16A44"/>
    <w:rsid w:val="00E30401"/>
    <w:rsid w:val="00E4320C"/>
    <w:rsid w:val="00E463F2"/>
    <w:rsid w:val="00E54046"/>
    <w:rsid w:val="00E544B9"/>
    <w:rsid w:val="00E5684A"/>
    <w:rsid w:val="00E571FD"/>
    <w:rsid w:val="00E6151A"/>
    <w:rsid w:val="00E6449E"/>
    <w:rsid w:val="00E66EC3"/>
    <w:rsid w:val="00E71E99"/>
    <w:rsid w:val="00E72F52"/>
    <w:rsid w:val="00E7616F"/>
    <w:rsid w:val="00E8045E"/>
    <w:rsid w:val="00E84A83"/>
    <w:rsid w:val="00E85BC1"/>
    <w:rsid w:val="00E90070"/>
    <w:rsid w:val="00E94ACA"/>
    <w:rsid w:val="00E9648B"/>
    <w:rsid w:val="00EA01EA"/>
    <w:rsid w:val="00EA0ED4"/>
    <w:rsid w:val="00EA4D6B"/>
    <w:rsid w:val="00EB088A"/>
    <w:rsid w:val="00EB4585"/>
    <w:rsid w:val="00EB6566"/>
    <w:rsid w:val="00EC2698"/>
    <w:rsid w:val="00EC66CC"/>
    <w:rsid w:val="00EC747E"/>
    <w:rsid w:val="00ED4C6F"/>
    <w:rsid w:val="00EE269B"/>
    <w:rsid w:val="00EE5659"/>
    <w:rsid w:val="00EE75DB"/>
    <w:rsid w:val="00EF011B"/>
    <w:rsid w:val="00EF07B3"/>
    <w:rsid w:val="00EF1818"/>
    <w:rsid w:val="00EF5FEF"/>
    <w:rsid w:val="00EF72A7"/>
    <w:rsid w:val="00EF7CF6"/>
    <w:rsid w:val="00F01CBE"/>
    <w:rsid w:val="00F06388"/>
    <w:rsid w:val="00F07C06"/>
    <w:rsid w:val="00F10B81"/>
    <w:rsid w:val="00F10EAF"/>
    <w:rsid w:val="00F158BD"/>
    <w:rsid w:val="00F2652F"/>
    <w:rsid w:val="00F36293"/>
    <w:rsid w:val="00F372A5"/>
    <w:rsid w:val="00F406FE"/>
    <w:rsid w:val="00F41579"/>
    <w:rsid w:val="00F420D4"/>
    <w:rsid w:val="00F524E0"/>
    <w:rsid w:val="00F574C3"/>
    <w:rsid w:val="00F6393C"/>
    <w:rsid w:val="00F65F43"/>
    <w:rsid w:val="00F702B0"/>
    <w:rsid w:val="00F7075D"/>
    <w:rsid w:val="00F75A7D"/>
    <w:rsid w:val="00F82630"/>
    <w:rsid w:val="00F86DC8"/>
    <w:rsid w:val="00F95761"/>
    <w:rsid w:val="00FA303F"/>
    <w:rsid w:val="00FA323A"/>
    <w:rsid w:val="00FB0A93"/>
    <w:rsid w:val="00FB7F9E"/>
    <w:rsid w:val="00FC274A"/>
    <w:rsid w:val="00FD0C76"/>
    <w:rsid w:val="00FD1AFC"/>
    <w:rsid w:val="00FD28F1"/>
    <w:rsid w:val="00FD38A0"/>
    <w:rsid w:val="00FE0E4C"/>
    <w:rsid w:val="00FE7D64"/>
    <w:rsid w:val="00FF6107"/>
    <w:rsid w:val="00FF6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4F1F0"/>
  <w15:docId w15:val="{9D537949-C8F9-49AC-A435-F87584D9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78"/>
  </w:style>
  <w:style w:type="paragraph" w:styleId="Heading1">
    <w:name w:val="heading 1"/>
    <w:basedOn w:val="Header"/>
    <w:next w:val="Normal"/>
    <w:link w:val="Heading1Char"/>
    <w:autoRedefine/>
    <w:uiPriority w:val="9"/>
    <w:qFormat/>
    <w:rsid w:val="008453C2"/>
    <w:pPr>
      <w:outlineLvl w:val="0"/>
    </w:pPr>
    <w:rPr>
      <w:b/>
      <w:sz w:val="28"/>
      <w:szCs w:val="28"/>
    </w:rPr>
  </w:style>
  <w:style w:type="paragraph" w:styleId="Heading2">
    <w:name w:val="heading 2"/>
    <w:basedOn w:val="ListParagraph"/>
    <w:next w:val="Normal"/>
    <w:link w:val="Heading2Char"/>
    <w:uiPriority w:val="9"/>
    <w:unhideWhenUsed/>
    <w:qFormat/>
    <w:rsid w:val="00C37852"/>
    <w:pPr>
      <w:numPr>
        <w:ilvl w:val="1"/>
        <w:numId w:val="1"/>
      </w:numPr>
      <w:outlineLvl w:val="1"/>
    </w:pPr>
  </w:style>
  <w:style w:type="paragraph" w:styleId="Heading3">
    <w:name w:val="heading 3"/>
    <w:basedOn w:val="ListParagraph"/>
    <w:next w:val="Normal"/>
    <w:link w:val="Heading3Char"/>
    <w:uiPriority w:val="9"/>
    <w:unhideWhenUsed/>
    <w:qFormat/>
    <w:rsid w:val="00C37852"/>
    <w:pPr>
      <w:numPr>
        <w:ilvl w:val="2"/>
        <w:numId w:val="1"/>
      </w:numPr>
      <w:outlineLvl w:val="2"/>
    </w:pPr>
  </w:style>
  <w:style w:type="paragraph" w:styleId="Heading4">
    <w:name w:val="heading 4"/>
    <w:basedOn w:val="Normal"/>
    <w:next w:val="Normal"/>
    <w:link w:val="Heading4Char"/>
    <w:uiPriority w:val="9"/>
    <w:unhideWhenUsed/>
    <w:qFormat/>
    <w:rsid w:val="0038749D"/>
    <w:pPr>
      <w:jc w:val="right"/>
      <w:outlineLvl w:val="3"/>
    </w:pPr>
    <w:rPr>
      <w:b/>
      <w:sz w:val="24"/>
      <w:szCs w:val="24"/>
    </w:rPr>
  </w:style>
  <w:style w:type="paragraph" w:styleId="Heading5">
    <w:name w:val="heading 5"/>
    <w:basedOn w:val="Heading4"/>
    <w:next w:val="Normal"/>
    <w:link w:val="Heading5Char"/>
    <w:uiPriority w:val="9"/>
    <w:unhideWhenUsed/>
    <w:qFormat/>
    <w:rsid w:val="0038749D"/>
    <w:pPr>
      <w:outlineLvl w:val="4"/>
    </w:pPr>
  </w:style>
  <w:style w:type="paragraph" w:styleId="Heading6">
    <w:name w:val="heading 6"/>
    <w:basedOn w:val="Normal"/>
    <w:next w:val="Normal"/>
    <w:link w:val="Heading6Char"/>
    <w:uiPriority w:val="9"/>
    <w:unhideWhenUsed/>
    <w:qFormat/>
    <w:rsid w:val="00224E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iPriority w:val="99"/>
    <w:unhideWhenUsed/>
    <w:rsid w:val="00C37852"/>
    <w:pPr>
      <w:numPr>
        <w:numId w:val="1"/>
      </w:numPr>
    </w:pPr>
  </w:style>
  <w:style w:type="character" w:customStyle="1" w:styleId="HeaderChar">
    <w:name w:val="Header Char"/>
    <w:basedOn w:val="DefaultParagraphFont"/>
    <w:link w:val="Header"/>
    <w:uiPriority w:val="99"/>
    <w:rsid w:val="00C37852"/>
  </w:style>
  <w:style w:type="paragraph" w:styleId="Footer">
    <w:name w:val="footer"/>
    <w:basedOn w:val="Normal"/>
    <w:link w:val="FooterChar"/>
    <w:uiPriority w:val="99"/>
    <w:unhideWhenUsed/>
    <w:rsid w:val="00B33AF2"/>
    <w:pPr>
      <w:tabs>
        <w:tab w:val="center" w:pos="4680"/>
        <w:tab w:val="right" w:pos="9360"/>
      </w:tabs>
      <w:spacing w:line="240" w:lineRule="auto"/>
    </w:pPr>
  </w:style>
  <w:style w:type="character" w:customStyle="1" w:styleId="FooterChar">
    <w:name w:val="Footer Char"/>
    <w:basedOn w:val="DefaultParagraphFont"/>
    <w:link w:val="Footer"/>
    <w:uiPriority w:val="99"/>
    <w:rsid w:val="00B33AF2"/>
  </w:style>
  <w:style w:type="character" w:styleId="Hyperlink">
    <w:name w:val="Hyperlink"/>
    <w:basedOn w:val="DefaultParagraphFont"/>
    <w:uiPriority w:val="99"/>
    <w:unhideWhenUsed/>
    <w:rsid w:val="00B33AF2"/>
    <w:rPr>
      <w:color w:val="0000FF" w:themeColor="hyperlink"/>
      <w:u w:val="single"/>
    </w:rPr>
  </w:style>
  <w:style w:type="paragraph" w:styleId="BalloonText">
    <w:name w:val="Balloon Text"/>
    <w:basedOn w:val="Normal"/>
    <w:link w:val="BalloonTextChar"/>
    <w:uiPriority w:val="99"/>
    <w:semiHidden/>
    <w:unhideWhenUsed/>
    <w:rsid w:val="00A531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C"/>
    <w:rPr>
      <w:rFonts w:ascii="Tahoma" w:hAnsi="Tahoma" w:cs="Tahoma"/>
      <w:sz w:val="16"/>
      <w:szCs w:val="16"/>
    </w:rPr>
  </w:style>
  <w:style w:type="paragraph" w:styleId="ListParagraph">
    <w:name w:val="List Paragraph"/>
    <w:basedOn w:val="Normal"/>
    <w:uiPriority w:val="34"/>
    <w:qFormat/>
    <w:rsid w:val="00071378"/>
    <w:pPr>
      <w:ind w:left="720"/>
      <w:contextualSpacing/>
    </w:pPr>
  </w:style>
  <w:style w:type="character" w:customStyle="1" w:styleId="Heading1Char">
    <w:name w:val="Heading 1 Char"/>
    <w:basedOn w:val="DefaultParagraphFont"/>
    <w:link w:val="Heading1"/>
    <w:uiPriority w:val="9"/>
    <w:rsid w:val="008453C2"/>
    <w:rPr>
      <w:b/>
      <w:sz w:val="28"/>
      <w:szCs w:val="28"/>
    </w:rPr>
  </w:style>
  <w:style w:type="character" w:customStyle="1" w:styleId="Heading2Char">
    <w:name w:val="Heading 2 Char"/>
    <w:basedOn w:val="DefaultParagraphFont"/>
    <w:link w:val="Heading2"/>
    <w:uiPriority w:val="9"/>
    <w:rsid w:val="00C37852"/>
  </w:style>
  <w:style w:type="character" w:customStyle="1" w:styleId="Heading3Char">
    <w:name w:val="Heading 3 Char"/>
    <w:basedOn w:val="DefaultParagraphFont"/>
    <w:link w:val="Heading3"/>
    <w:uiPriority w:val="9"/>
    <w:rsid w:val="00C37852"/>
  </w:style>
  <w:style w:type="paragraph" w:styleId="TOC1">
    <w:name w:val="toc 1"/>
    <w:basedOn w:val="Normal"/>
    <w:next w:val="Normal"/>
    <w:autoRedefine/>
    <w:uiPriority w:val="39"/>
    <w:unhideWhenUsed/>
    <w:rsid w:val="00C37852"/>
    <w:pPr>
      <w:spacing w:before="360" w:after="360"/>
    </w:pPr>
    <w:rPr>
      <w:rFonts w:cstheme="minorHAnsi"/>
      <w:b/>
      <w:bCs/>
      <w:caps/>
      <w:u w:val="single"/>
    </w:rPr>
  </w:style>
  <w:style w:type="paragraph" w:styleId="TOC2">
    <w:name w:val="toc 2"/>
    <w:basedOn w:val="Normal"/>
    <w:next w:val="Normal"/>
    <w:autoRedefine/>
    <w:uiPriority w:val="39"/>
    <w:unhideWhenUsed/>
    <w:rsid w:val="00C37852"/>
    <w:rPr>
      <w:rFonts w:cstheme="minorHAnsi"/>
      <w:b/>
      <w:bCs/>
      <w:smallCaps/>
    </w:rPr>
  </w:style>
  <w:style w:type="paragraph" w:styleId="TOC3">
    <w:name w:val="toc 3"/>
    <w:basedOn w:val="Normal"/>
    <w:next w:val="Normal"/>
    <w:autoRedefine/>
    <w:uiPriority w:val="39"/>
    <w:unhideWhenUsed/>
    <w:rsid w:val="00C37852"/>
    <w:rPr>
      <w:rFonts w:cstheme="minorHAnsi"/>
      <w:smallCaps/>
    </w:rPr>
  </w:style>
  <w:style w:type="paragraph" w:styleId="TOC4">
    <w:name w:val="toc 4"/>
    <w:basedOn w:val="Normal"/>
    <w:next w:val="Normal"/>
    <w:autoRedefine/>
    <w:uiPriority w:val="39"/>
    <w:unhideWhenUsed/>
    <w:rsid w:val="00C37852"/>
    <w:rPr>
      <w:rFonts w:cstheme="minorHAnsi"/>
    </w:rPr>
  </w:style>
  <w:style w:type="paragraph" w:styleId="TOC5">
    <w:name w:val="toc 5"/>
    <w:basedOn w:val="Normal"/>
    <w:next w:val="Normal"/>
    <w:autoRedefine/>
    <w:uiPriority w:val="39"/>
    <w:unhideWhenUsed/>
    <w:rsid w:val="00C37852"/>
    <w:rPr>
      <w:rFonts w:cstheme="minorHAnsi"/>
    </w:rPr>
  </w:style>
  <w:style w:type="paragraph" w:styleId="TOC6">
    <w:name w:val="toc 6"/>
    <w:basedOn w:val="Normal"/>
    <w:next w:val="Normal"/>
    <w:autoRedefine/>
    <w:uiPriority w:val="39"/>
    <w:unhideWhenUsed/>
    <w:rsid w:val="00C37852"/>
    <w:rPr>
      <w:rFonts w:cstheme="minorHAnsi"/>
    </w:rPr>
  </w:style>
  <w:style w:type="paragraph" w:styleId="TOC7">
    <w:name w:val="toc 7"/>
    <w:basedOn w:val="Normal"/>
    <w:next w:val="Normal"/>
    <w:autoRedefine/>
    <w:uiPriority w:val="39"/>
    <w:unhideWhenUsed/>
    <w:rsid w:val="00C37852"/>
    <w:rPr>
      <w:rFonts w:cstheme="minorHAnsi"/>
    </w:rPr>
  </w:style>
  <w:style w:type="paragraph" w:styleId="TOC8">
    <w:name w:val="toc 8"/>
    <w:basedOn w:val="Normal"/>
    <w:next w:val="Normal"/>
    <w:autoRedefine/>
    <w:uiPriority w:val="39"/>
    <w:unhideWhenUsed/>
    <w:rsid w:val="00C37852"/>
    <w:rPr>
      <w:rFonts w:cstheme="minorHAnsi"/>
    </w:rPr>
  </w:style>
  <w:style w:type="paragraph" w:styleId="TOC9">
    <w:name w:val="toc 9"/>
    <w:basedOn w:val="Normal"/>
    <w:next w:val="Normal"/>
    <w:autoRedefine/>
    <w:uiPriority w:val="39"/>
    <w:unhideWhenUsed/>
    <w:rsid w:val="00C37852"/>
    <w:rPr>
      <w:rFonts w:cstheme="minorHAnsi"/>
    </w:rPr>
  </w:style>
  <w:style w:type="paragraph" w:styleId="TOCHeading">
    <w:name w:val="TOC Heading"/>
    <w:basedOn w:val="Heading1"/>
    <w:next w:val="Normal"/>
    <w:uiPriority w:val="39"/>
    <w:semiHidden/>
    <w:unhideWhenUsed/>
    <w:qFormat/>
    <w:rsid w:val="00C31422"/>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lang w:eastAsia="ja-JP"/>
    </w:rPr>
  </w:style>
  <w:style w:type="character" w:customStyle="1" w:styleId="Heading4Char">
    <w:name w:val="Heading 4 Char"/>
    <w:basedOn w:val="DefaultParagraphFont"/>
    <w:link w:val="Heading4"/>
    <w:uiPriority w:val="9"/>
    <w:rsid w:val="0038749D"/>
    <w:rPr>
      <w:b/>
      <w:sz w:val="24"/>
      <w:szCs w:val="24"/>
    </w:rPr>
  </w:style>
  <w:style w:type="character" w:customStyle="1" w:styleId="Heading5Char">
    <w:name w:val="Heading 5 Char"/>
    <w:basedOn w:val="DefaultParagraphFont"/>
    <w:link w:val="Heading5"/>
    <w:uiPriority w:val="9"/>
    <w:rsid w:val="0038749D"/>
  </w:style>
  <w:style w:type="table" w:styleId="TableGrid">
    <w:name w:val="Table Grid"/>
    <w:basedOn w:val="TableNormal"/>
    <w:uiPriority w:val="59"/>
    <w:rsid w:val="004E5AD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B6566"/>
    <w:rPr>
      <w:color w:val="800080" w:themeColor="followedHyperlink"/>
      <w:u w:val="single"/>
    </w:rPr>
  </w:style>
  <w:style w:type="paragraph" w:styleId="DocumentMap">
    <w:name w:val="Document Map"/>
    <w:basedOn w:val="Normal"/>
    <w:link w:val="DocumentMapChar"/>
    <w:uiPriority w:val="99"/>
    <w:semiHidden/>
    <w:unhideWhenUsed/>
    <w:rsid w:val="00A96C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6CA7"/>
    <w:rPr>
      <w:rFonts w:ascii="Tahoma" w:hAnsi="Tahoma" w:cs="Tahoma"/>
      <w:sz w:val="16"/>
      <w:szCs w:val="16"/>
    </w:rPr>
  </w:style>
  <w:style w:type="character" w:customStyle="1" w:styleId="Heading6Char">
    <w:name w:val="Heading 6 Char"/>
    <w:basedOn w:val="DefaultParagraphFont"/>
    <w:link w:val="Heading6"/>
    <w:uiPriority w:val="9"/>
    <w:rsid w:val="00224EE1"/>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224EE1"/>
    <w:rPr>
      <w:color w:val="808080"/>
    </w:rPr>
  </w:style>
  <w:style w:type="paragraph" w:styleId="BodyText2">
    <w:name w:val="Body Text 2"/>
    <w:basedOn w:val="Normal"/>
    <w:link w:val="BodyText2Char"/>
    <w:rsid w:val="0039539E"/>
    <w:pPr>
      <w:spacing w:line="240" w:lineRule="auto"/>
      <w:jc w:val="center"/>
    </w:pPr>
    <w:rPr>
      <w:rFonts w:ascii="Verdana" w:eastAsia="Times New Roman" w:hAnsi="Verdana" w:cs="Arial"/>
      <w:b/>
      <w:sz w:val="20"/>
      <w:szCs w:val="20"/>
      <w:lang w:val="sl-SI"/>
    </w:rPr>
  </w:style>
  <w:style w:type="character" w:customStyle="1" w:styleId="BodyText2Char">
    <w:name w:val="Body Text 2 Char"/>
    <w:basedOn w:val="DefaultParagraphFont"/>
    <w:link w:val="BodyText2"/>
    <w:rsid w:val="0039539E"/>
    <w:rPr>
      <w:rFonts w:ascii="Verdana" w:eastAsia="Times New Roman" w:hAnsi="Verdana" w:cs="Arial"/>
      <w:b/>
      <w:sz w:val="20"/>
      <w:szCs w:val="20"/>
      <w:lang w:val="sl-SI"/>
    </w:rPr>
  </w:style>
  <w:style w:type="paragraph" w:styleId="BodyText3">
    <w:name w:val="Body Text 3"/>
    <w:basedOn w:val="Normal"/>
    <w:link w:val="BodyText3Char"/>
    <w:rsid w:val="0039539E"/>
    <w:pPr>
      <w:spacing w:after="120" w:line="240" w:lineRule="auto"/>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9539E"/>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290256"/>
    <w:pPr>
      <w:spacing w:after="120" w:line="240" w:lineRule="auto"/>
      <w:jc w:val="left"/>
    </w:pPr>
  </w:style>
  <w:style w:type="character" w:customStyle="1" w:styleId="BodyTextChar">
    <w:name w:val="Body Text Char"/>
    <w:basedOn w:val="DefaultParagraphFont"/>
    <w:link w:val="BodyText"/>
    <w:uiPriority w:val="99"/>
    <w:semiHidden/>
    <w:rsid w:val="00290256"/>
  </w:style>
  <w:style w:type="paragraph" w:styleId="NoSpacing">
    <w:name w:val="No Spacing"/>
    <w:uiPriority w:val="1"/>
    <w:qFormat/>
    <w:rsid w:val="00290256"/>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74840">
      <w:bodyDiv w:val="1"/>
      <w:marLeft w:val="0"/>
      <w:marRight w:val="0"/>
      <w:marTop w:val="0"/>
      <w:marBottom w:val="0"/>
      <w:divBdr>
        <w:top w:val="none" w:sz="0" w:space="0" w:color="auto"/>
        <w:left w:val="none" w:sz="0" w:space="0" w:color="auto"/>
        <w:bottom w:val="none" w:sz="0" w:space="0" w:color="auto"/>
        <w:right w:val="none" w:sz="0" w:space="0" w:color="auto"/>
      </w:divBdr>
    </w:div>
    <w:div w:id="842740390">
      <w:bodyDiv w:val="1"/>
      <w:marLeft w:val="0"/>
      <w:marRight w:val="0"/>
      <w:marTop w:val="0"/>
      <w:marBottom w:val="0"/>
      <w:divBdr>
        <w:top w:val="none" w:sz="0" w:space="0" w:color="auto"/>
        <w:left w:val="none" w:sz="0" w:space="0" w:color="auto"/>
        <w:bottom w:val="none" w:sz="0" w:space="0" w:color="auto"/>
        <w:right w:val="none" w:sz="0" w:space="0" w:color="auto"/>
      </w:divBdr>
    </w:div>
    <w:div w:id="11543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zpalilula.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javne.nabavke@dzpalilula.org.r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AppData\Roaming\Microsoft\Templates\zapisnik%20o%20otvaranj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B675-2F65-4665-8E4C-F4469CE3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zapisnik o otvaranju ponuda.dotx</Template>
  <TotalTime>329</TotalTime>
  <Pages>1</Pages>
  <Words>6775</Words>
  <Characters>38619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Sale</cp:lastModifiedBy>
  <cp:revision>16</cp:revision>
  <cp:lastPrinted>2017-04-04T10:02:00Z</cp:lastPrinted>
  <dcterms:created xsi:type="dcterms:W3CDTF">2017-04-21T07:10:00Z</dcterms:created>
  <dcterms:modified xsi:type="dcterms:W3CDTF">2020-08-05T12:21:00Z</dcterms:modified>
</cp:coreProperties>
</file>